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1E" w:rsidRPr="007F3D7B" w:rsidRDefault="00073E1E" w:rsidP="00073E1E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52"/>
          <w:szCs w:val="52"/>
        </w:rPr>
      </w:pPr>
    </w:p>
    <w:tbl>
      <w:tblPr>
        <w:tblStyle w:val="a8"/>
        <w:tblpPr w:leftFromText="142" w:rightFromText="142" w:vertAnchor="text" w:horzAnchor="margin" w:tblpY="75"/>
        <w:tblW w:w="9284" w:type="dxa"/>
        <w:tblLook w:val="04A0"/>
      </w:tblPr>
      <w:tblGrid>
        <w:gridCol w:w="9284"/>
      </w:tblGrid>
      <w:tr w:rsidR="00073E1E" w:rsidRPr="007F3D7B" w:rsidTr="00073E1E">
        <w:trPr>
          <w:trHeight w:val="930"/>
        </w:trPr>
        <w:tc>
          <w:tcPr>
            <w:tcW w:w="9284" w:type="dxa"/>
            <w:vAlign w:val="center"/>
          </w:tcPr>
          <w:p w:rsidR="00073E1E" w:rsidRPr="007F3D7B" w:rsidRDefault="003F4AB9" w:rsidP="00073E1E">
            <w:pPr>
              <w:kinsoku w:val="0"/>
              <w:autoSpaceDE w:val="0"/>
              <w:autoSpaceDN w:val="0"/>
              <w:snapToGrid w:val="0"/>
              <w:spacing w:after="100" w:afterAutospacing="1" w:line="620" w:lineRule="exact"/>
              <w:jc w:val="center"/>
              <w:rPr>
                <w:rFonts w:asciiTheme="minorEastAsia" w:eastAsiaTheme="minorEastAsia" w:hAnsiTheme="minorEastAsia"/>
                <w:b/>
                <w:bCs/>
                <w:sz w:val="52"/>
                <w:szCs w:val="52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GS</w:t>
            </w:r>
            <w:r w:rsidR="00073E1E" w:rsidRPr="007F3D7B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칼텍스 50주년 </w:t>
            </w:r>
            <w:r w:rsidR="00913105" w:rsidRPr="007F3D7B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 xml:space="preserve">보도 </w:t>
            </w:r>
            <w:r w:rsidR="00073E1E" w:rsidRPr="007F3D7B">
              <w:rPr>
                <w:rFonts w:asciiTheme="minorEastAsia" w:eastAsiaTheme="minorEastAsia" w:hAnsiTheme="minorEastAsia" w:hint="eastAsia"/>
                <w:b/>
                <w:bCs/>
                <w:sz w:val="52"/>
                <w:szCs w:val="52"/>
              </w:rPr>
              <w:t>참고자료</w:t>
            </w:r>
          </w:p>
        </w:tc>
      </w:tr>
    </w:tbl>
    <w:p w:rsidR="00073E1E" w:rsidRPr="007F3D7B" w:rsidRDefault="00073E1E" w:rsidP="00073E1E">
      <w:pPr>
        <w:kinsoku w:val="0"/>
        <w:autoSpaceDE w:val="0"/>
        <w:autoSpaceDN w:val="0"/>
        <w:snapToGrid w:val="0"/>
        <w:spacing w:after="100" w:afterAutospacing="1" w:line="620" w:lineRule="exact"/>
        <w:jc w:val="center"/>
        <w:rPr>
          <w:rFonts w:asciiTheme="minorEastAsia" w:eastAsiaTheme="minorEastAsia" w:hAnsiTheme="minorEastAsia"/>
          <w:b/>
          <w:bCs/>
          <w:sz w:val="52"/>
          <w:szCs w:val="52"/>
        </w:rPr>
      </w:pP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620" w:lineRule="exact"/>
        <w:jc w:val="left"/>
        <w:rPr>
          <w:rFonts w:asciiTheme="minorEastAsia" w:eastAsiaTheme="minorEastAsia" w:hAnsiTheme="minorEastAsia"/>
          <w:bCs/>
          <w:w w:val="98"/>
          <w:sz w:val="36"/>
          <w:szCs w:val="36"/>
        </w:rPr>
      </w:pP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 xml:space="preserve">[첨부-1] </w:t>
      </w:r>
      <w:r w:rsidRPr="007F3D7B">
        <w:rPr>
          <w:rFonts w:asciiTheme="minorEastAsia" w:eastAsiaTheme="minorEastAsia" w:hAnsiTheme="minorEastAsia" w:hint="eastAsia"/>
          <w:bCs/>
          <w:w w:val="98"/>
          <w:sz w:val="36"/>
          <w:szCs w:val="36"/>
        </w:rPr>
        <w:t>30년 에너지 외길, 믿음의 리더십 허진수 회장</w:t>
      </w:r>
    </w:p>
    <w:p w:rsidR="00073E1E" w:rsidRPr="007F3D7B" w:rsidRDefault="00C039CD" w:rsidP="00C863EB">
      <w:pPr>
        <w:kinsoku w:val="0"/>
        <w:autoSpaceDE w:val="0"/>
        <w:autoSpaceDN w:val="0"/>
        <w:snapToGrid w:val="0"/>
        <w:spacing w:after="100" w:afterAutospacing="1" w:line="620" w:lineRule="exact"/>
        <w:jc w:val="left"/>
        <w:rPr>
          <w:rFonts w:asciiTheme="minorEastAsia" w:eastAsiaTheme="minorEastAsia" w:hAnsiTheme="minorEastAsia"/>
          <w:bCs/>
          <w:sz w:val="36"/>
          <w:szCs w:val="36"/>
        </w:rPr>
      </w:pP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>[</w:t>
      </w:r>
      <w:r w:rsidR="00C863EB" w:rsidRPr="007F3D7B">
        <w:rPr>
          <w:rFonts w:asciiTheme="minorEastAsia" w:eastAsiaTheme="minorEastAsia" w:hAnsiTheme="minorEastAsia" w:hint="eastAsia"/>
          <w:bCs/>
          <w:sz w:val="36"/>
          <w:szCs w:val="36"/>
        </w:rPr>
        <w:t>첨부-</w:t>
      </w:r>
      <w:r w:rsidR="00B61FC0" w:rsidRPr="007F3D7B">
        <w:rPr>
          <w:rFonts w:asciiTheme="minorEastAsia" w:eastAsiaTheme="minorEastAsia" w:hAnsiTheme="minorEastAsia" w:hint="eastAsia"/>
          <w:bCs/>
          <w:sz w:val="36"/>
          <w:szCs w:val="36"/>
        </w:rPr>
        <w:t>2</w:t>
      </w: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>]</w:t>
      </w:r>
      <w:r w:rsidR="00C863EB" w:rsidRPr="007F3D7B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</w:t>
      </w:r>
      <w:r w:rsidR="00073E1E" w:rsidRPr="007F3D7B">
        <w:rPr>
          <w:rFonts w:asciiTheme="minorEastAsia" w:eastAsiaTheme="minorEastAsia" w:hAnsiTheme="minorEastAsia" w:hint="eastAsia"/>
          <w:bCs/>
          <w:sz w:val="36"/>
          <w:szCs w:val="36"/>
        </w:rPr>
        <w:t xml:space="preserve">대한민국 경제발전과 함께 해온 </w:t>
      </w:r>
      <w:r w:rsidR="003F4AB9" w:rsidRPr="007F3D7B">
        <w:rPr>
          <w:rFonts w:asciiTheme="minorEastAsia" w:eastAsiaTheme="minorEastAsia" w:hAnsiTheme="minorEastAsia" w:hint="eastAsia"/>
          <w:bCs/>
          <w:sz w:val="36"/>
          <w:szCs w:val="36"/>
        </w:rPr>
        <w:t>GS</w:t>
      </w:r>
      <w:r w:rsidR="00073E1E" w:rsidRPr="007F3D7B">
        <w:rPr>
          <w:rFonts w:asciiTheme="minorEastAsia" w:eastAsiaTheme="minorEastAsia" w:hAnsiTheme="minorEastAsia" w:hint="eastAsia"/>
          <w:bCs/>
          <w:sz w:val="36"/>
          <w:szCs w:val="36"/>
        </w:rPr>
        <w:t>칼텍스</w:t>
      </w:r>
    </w:p>
    <w:p w:rsidR="00913105" w:rsidRPr="007F3D7B" w:rsidRDefault="00B547D9" w:rsidP="00C863EB">
      <w:pPr>
        <w:kinsoku w:val="0"/>
        <w:autoSpaceDE w:val="0"/>
        <w:autoSpaceDN w:val="0"/>
        <w:snapToGrid w:val="0"/>
        <w:spacing w:after="100" w:afterAutospacing="1" w:line="300" w:lineRule="exact"/>
        <w:ind w:firstLineChars="100" w:firstLine="280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(</w:t>
      </w:r>
      <w:r w:rsidR="00297E28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그래프</w:t>
      </w:r>
      <w:r w:rsidR="00913105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C700F0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1</w:t>
      </w: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)</w:t>
      </w:r>
      <w:r w:rsidR="00913105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3F4AB9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GS</w:t>
      </w:r>
      <w:r w:rsidR="00913105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칼텍스 투자액_연도별, 누적(2000~2016)</w:t>
      </w:r>
    </w:p>
    <w:p w:rsidR="00913105" w:rsidRPr="007F3D7B" w:rsidRDefault="00913105" w:rsidP="00C863EB">
      <w:pPr>
        <w:pStyle w:val="a7"/>
        <w:kinsoku w:val="0"/>
        <w:autoSpaceDE w:val="0"/>
        <w:autoSpaceDN w:val="0"/>
        <w:snapToGrid w:val="0"/>
        <w:spacing w:line="300" w:lineRule="exact"/>
        <w:ind w:leftChars="0" w:left="760"/>
        <w:jc w:val="left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:rsidR="00073E1E" w:rsidRPr="007F3D7B" w:rsidRDefault="00C039CD" w:rsidP="00C863EB">
      <w:pPr>
        <w:kinsoku w:val="0"/>
        <w:autoSpaceDE w:val="0"/>
        <w:autoSpaceDN w:val="0"/>
        <w:snapToGrid w:val="0"/>
        <w:spacing w:after="100" w:afterAutospacing="1" w:line="620" w:lineRule="exact"/>
        <w:jc w:val="left"/>
        <w:rPr>
          <w:rFonts w:asciiTheme="minorEastAsia" w:eastAsiaTheme="minorEastAsia" w:hAnsiTheme="minorEastAsia"/>
          <w:bCs/>
          <w:sz w:val="36"/>
          <w:szCs w:val="36"/>
        </w:rPr>
      </w:pP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>[</w:t>
      </w:r>
      <w:r w:rsidR="00C863EB" w:rsidRPr="007F3D7B">
        <w:rPr>
          <w:rFonts w:asciiTheme="minorEastAsia" w:eastAsiaTheme="minorEastAsia" w:hAnsiTheme="minorEastAsia" w:hint="eastAsia"/>
          <w:bCs/>
          <w:sz w:val="36"/>
          <w:szCs w:val="36"/>
        </w:rPr>
        <w:t>첨부-</w:t>
      </w:r>
      <w:r w:rsidR="00B61FC0" w:rsidRPr="007F3D7B">
        <w:rPr>
          <w:rFonts w:asciiTheme="minorEastAsia" w:eastAsiaTheme="minorEastAsia" w:hAnsiTheme="minorEastAsia" w:hint="eastAsia"/>
          <w:bCs/>
          <w:sz w:val="36"/>
          <w:szCs w:val="36"/>
        </w:rPr>
        <w:t>3</w:t>
      </w: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>]</w:t>
      </w:r>
      <w:r w:rsidR="00C863EB" w:rsidRPr="007F3D7B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</w:t>
      </w:r>
      <w:r w:rsidR="00073E1E" w:rsidRPr="007F3D7B">
        <w:rPr>
          <w:rFonts w:asciiTheme="minorEastAsia" w:eastAsiaTheme="minorEastAsia" w:hAnsiTheme="minorEastAsia" w:hint="eastAsia"/>
          <w:bCs/>
          <w:sz w:val="36"/>
          <w:szCs w:val="36"/>
        </w:rPr>
        <w:t>원유는 수입하지만 석유는 수출한다</w:t>
      </w:r>
    </w:p>
    <w:p w:rsidR="00913105" w:rsidRPr="007F3D7B" w:rsidRDefault="00B547D9" w:rsidP="00C863EB">
      <w:pPr>
        <w:kinsoku w:val="0"/>
        <w:autoSpaceDE w:val="0"/>
        <w:autoSpaceDN w:val="0"/>
        <w:snapToGrid w:val="0"/>
        <w:spacing w:after="100" w:afterAutospacing="1" w:line="440" w:lineRule="exact"/>
        <w:ind w:firstLineChars="100" w:firstLine="280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(</w:t>
      </w:r>
      <w:r w:rsidR="00297E28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그래프</w:t>
      </w:r>
      <w:r w:rsidR="00913105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C700F0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)</w:t>
      </w:r>
      <w:r w:rsidR="00913105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3F4AB9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GS</w:t>
      </w:r>
      <w:r w:rsidR="00913105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칼텍스 수출비율(2000~2016)</w:t>
      </w:r>
    </w:p>
    <w:p w:rsidR="00913105" w:rsidRPr="007F3D7B" w:rsidRDefault="00913105" w:rsidP="00C863EB">
      <w:pPr>
        <w:pStyle w:val="a7"/>
        <w:kinsoku w:val="0"/>
        <w:autoSpaceDE w:val="0"/>
        <w:autoSpaceDN w:val="0"/>
        <w:snapToGrid w:val="0"/>
        <w:spacing w:line="300" w:lineRule="exact"/>
        <w:ind w:leftChars="0" w:left="760"/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073E1E" w:rsidRPr="007F3D7B" w:rsidRDefault="00C039CD" w:rsidP="00C863EB">
      <w:pPr>
        <w:kinsoku w:val="0"/>
        <w:autoSpaceDE w:val="0"/>
        <w:autoSpaceDN w:val="0"/>
        <w:snapToGrid w:val="0"/>
        <w:spacing w:after="100" w:afterAutospacing="1" w:line="620" w:lineRule="exact"/>
        <w:jc w:val="left"/>
        <w:rPr>
          <w:rFonts w:asciiTheme="minorEastAsia" w:eastAsiaTheme="minorEastAsia" w:hAnsiTheme="minorEastAsia"/>
          <w:bCs/>
          <w:sz w:val="36"/>
          <w:szCs w:val="36"/>
        </w:rPr>
      </w:pP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>[</w:t>
      </w:r>
      <w:r w:rsidR="00C863EB" w:rsidRPr="007F3D7B">
        <w:rPr>
          <w:rFonts w:asciiTheme="minorEastAsia" w:eastAsiaTheme="minorEastAsia" w:hAnsiTheme="minorEastAsia" w:hint="eastAsia"/>
          <w:bCs/>
          <w:sz w:val="36"/>
          <w:szCs w:val="36"/>
        </w:rPr>
        <w:t>첨부-4</w:t>
      </w: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>]</w:t>
      </w:r>
      <w:r w:rsidR="00C863EB" w:rsidRPr="007F3D7B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</w:t>
      </w:r>
      <w:r w:rsidR="00073E1E" w:rsidRPr="007F3D7B">
        <w:rPr>
          <w:rFonts w:asciiTheme="minorEastAsia" w:eastAsiaTheme="minorEastAsia" w:hAnsiTheme="minorEastAsia" w:hint="eastAsia"/>
          <w:bCs/>
          <w:sz w:val="36"/>
          <w:szCs w:val="36"/>
        </w:rPr>
        <w:t>에너지로 나누는 아름다운 세상</w:t>
      </w:r>
    </w:p>
    <w:p w:rsidR="00913105" w:rsidRPr="007F3D7B" w:rsidRDefault="00913105" w:rsidP="00C863EB">
      <w:pPr>
        <w:pStyle w:val="a7"/>
        <w:kinsoku w:val="0"/>
        <w:autoSpaceDE w:val="0"/>
        <w:autoSpaceDN w:val="0"/>
        <w:snapToGrid w:val="0"/>
        <w:spacing w:line="300" w:lineRule="exact"/>
        <w:ind w:leftChars="0" w:left="760"/>
        <w:jc w:val="left"/>
        <w:rPr>
          <w:rFonts w:asciiTheme="minorEastAsia" w:eastAsiaTheme="minorEastAsia" w:hAnsiTheme="minorEastAsia"/>
          <w:bCs/>
          <w:sz w:val="36"/>
          <w:szCs w:val="36"/>
        </w:rPr>
      </w:pPr>
    </w:p>
    <w:p w:rsidR="00073E1E" w:rsidRPr="007F3D7B" w:rsidRDefault="00C039CD" w:rsidP="00C863EB">
      <w:pPr>
        <w:kinsoku w:val="0"/>
        <w:autoSpaceDE w:val="0"/>
        <w:autoSpaceDN w:val="0"/>
        <w:snapToGrid w:val="0"/>
        <w:spacing w:after="100" w:afterAutospacing="1" w:line="620" w:lineRule="exact"/>
        <w:jc w:val="left"/>
        <w:rPr>
          <w:rFonts w:asciiTheme="minorEastAsia" w:eastAsiaTheme="minorEastAsia" w:hAnsiTheme="minorEastAsia"/>
          <w:bCs/>
          <w:sz w:val="36"/>
          <w:szCs w:val="36"/>
        </w:rPr>
      </w:pP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>[</w:t>
      </w:r>
      <w:r w:rsidR="00C863EB" w:rsidRPr="007F3D7B">
        <w:rPr>
          <w:rFonts w:asciiTheme="minorEastAsia" w:eastAsiaTheme="minorEastAsia" w:hAnsiTheme="minorEastAsia" w:hint="eastAsia"/>
          <w:bCs/>
          <w:sz w:val="36"/>
          <w:szCs w:val="36"/>
        </w:rPr>
        <w:t>첨부-5</w:t>
      </w: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>]</w:t>
      </w:r>
      <w:r w:rsidR="00C863EB" w:rsidRPr="007F3D7B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</w:t>
      </w:r>
      <w:r w:rsidR="003F4AB9" w:rsidRPr="007F3D7B">
        <w:rPr>
          <w:rFonts w:asciiTheme="minorEastAsia" w:eastAsiaTheme="minorEastAsia" w:hAnsiTheme="minorEastAsia"/>
          <w:bCs/>
          <w:sz w:val="36"/>
          <w:szCs w:val="36"/>
        </w:rPr>
        <w:t>GS</w:t>
      </w:r>
      <w:r w:rsidR="00913105" w:rsidRPr="007F3D7B">
        <w:rPr>
          <w:rFonts w:asciiTheme="minorEastAsia" w:eastAsiaTheme="minorEastAsia" w:hAnsiTheme="minorEastAsia" w:hint="eastAsia"/>
          <w:bCs/>
          <w:sz w:val="36"/>
          <w:szCs w:val="36"/>
        </w:rPr>
        <w:t xml:space="preserve">칼텍스 </w:t>
      </w:r>
      <w:r w:rsidR="00073E1E" w:rsidRPr="007F3D7B">
        <w:rPr>
          <w:rFonts w:asciiTheme="minorEastAsia" w:eastAsiaTheme="minorEastAsia" w:hAnsiTheme="minorEastAsia" w:hint="eastAsia"/>
          <w:bCs/>
          <w:sz w:val="36"/>
          <w:szCs w:val="36"/>
        </w:rPr>
        <w:t>연혁</w:t>
      </w:r>
    </w:p>
    <w:p w:rsidR="00913105" w:rsidRPr="007F3D7B" w:rsidRDefault="00913105" w:rsidP="00C863EB">
      <w:pPr>
        <w:pStyle w:val="a7"/>
        <w:kinsoku w:val="0"/>
        <w:autoSpaceDE w:val="0"/>
        <w:autoSpaceDN w:val="0"/>
        <w:snapToGrid w:val="0"/>
        <w:spacing w:line="300" w:lineRule="exact"/>
        <w:ind w:leftChars="0" w:left="760"/>
        <w:jc w:val="left"/>
        <w:rPr>
          <w:rFonts w:asciiTheme="minorEastAsia" w:eastAsiaTheme="minorEastAsia" w:hAnsiTheme="minorEastAsia"/>
          <w:bCs/>
          <w:sz w:val="36"/>
          <w:szCs w:val="36"/>
        </w:rPr>
      </w:pPr>
    </w:p>
    <w:p w:rsidR="00073E1E" w:rsidRPr="007F3D7B" w:rsidRDefault="00C039CD" w:rsidP="00C863EB">
      <w:pPr>
        <w:kinsoku w:val="0"/>
        <w:autoSpaceDE w:val="0"/>
        <w:autoSpaceDN w:val="0"/>
        <w:snapToGrid w:val="0"/>
        <w:spacing w:after="100" w:afterAutospacing="1" w:line="620" w:lineRule="exact"/>
        <w:jc w:val="left"/>
        <w:rPr>
          <w:rFonts w:asciiTheme="minorEastAsia" w:eastAsiaTheme="minorEastAsia" w:hAnsiTheme="minorEastAsia"/>
          <w:bCs/>
          <w:sz w:val="36"/>
          <w:szCs w:val="36"/>
        </w:rPr>
      </w:pP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>[</w:t>
      </w:r>
      <w:r w:rsidR="00C863EB" w:rsidRPr="007F3D7B">
        <w:rPr>
          <w:rFonts w:asciiTheme="minorEastAsia" w:eastAsiaTheme="minorEastAsia" w:hAnsiTheme="minorEastAsia" w:hint="eastAsia"/>
          <w:bCs/>
          <w:sz w:val="36"/>
          <w:szCs w:val="36"/>
        </w:rPr>
        <w:t>첨부-6</w:t>
      </w:r>
      <w:r w:rsidRPr="007F3D7B">
        <w:rPr>
          <w:rFonts w:asciiTheme="minorEastAsia" w:eastAsiaTheme="minorEastAsia" w:hAnsiTheme="minorEastAsia" w:hint="eastAsia"/>
          <w:bCs/>
          <w:sz w:val="36"/>
          <w:szCs w:val="36"/>
        </w:rPr>
        <w:t>]</w:t>
      </w:r>
      <w:r w:rsidR="00C863EB" w:rsidRPr="007F3D7B">
        <w:rPr>
          <w:rFonts w:asciiTheme="minorEastAsia" w:eastAsiaTheme="minorEastAsia" w:hAnsiTheme="minorEastAsia" w:hint="eastAsia"/>
          <w:bCs/>
          <w:sz w:val="36"/>
          <w:szCs w:val="36"/>
        </w:rPr>
        <w:t xml:space="preserve"> </w:t>
      </w:r>
      <w:r w:rsidR="00073E1E" w:rsidRPr="007F3D7B">
        <w:rPr>
          <w:rFonts w:asciiTheme="minorEastAsia" w:eastAsiaTheme="minorEastAsia" w:hAnsiTheme="minorEastAsia" w:hint="eastAsia"/>
          <w:bCs/>
          <w:sz w:val="36"/>
          <w:szCs w:val="36"/>
        </w:rPr>
        <w:t xml:space="preserve">숫자로 보는 </w:t>
      </w:r>
      <w:r w:rsidR="003F4AB9" w:rsidRPr="007F3D7B">
        <w:rPr>
          <w:rFonts w:asciiTheme="minorEastAsia" w:eastAsiaTheme="minorEastAsia" w:hAnsiTheme="minorEastAsia" w:hint="eastAsia"/>
          <w:bCs/>
          <w:sz w:val="36"/>
          <w:szCs w:val="36"/>
        </w:rPr>
        <w:t>GS</w:t>
      </w:r>
      <w:r w:rsidR="00073E1E" w:rsidRPr="007F3D7B">
        <w:rPr>
          <w:rFonts w:asciiTheme="minorEastAsia" w:eastAsiaTheme="minorEastAsia" w:hAnsiTheme="minorEastAsia" w:hint="eastAsia"/>
          <w:bCs/>
          <w:sz w:val="36"/>
          <w:szCs w:val="36"/>
        </w:rPr>
        <w:t>칼텍스</w:t>
      </w:r>
    </w:p>
    <w:p w:rsidR="00073E1E" w:rsidRPr="007F3D7B" w:rsidRDefault="00073E1E" w:rsidP="00913105">
      <w:pPr>
        <w:pStyle w:val="a7"/>
        <w:kinsoku w:val="0"/>
        <w:autoSpaceDE w:val="0"/>
        <w:autoSpaceDN w:val="0"/>
        <w:snapToGrid w:val="0"/>
        <w:spacing w:after="100" w:afterAutospacing="1" w:line="620" w:lineRule="exact"/>
        <w:ind w:leftChars="0" w:left="760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073E1E" w:rsidRPr="007F3D7B" w:rsidRDefault="00073E1E" w:rsidP="00073E1E">
      <w:pPr>
        <w:kinsoku w:val="0"/>
        <w:autoSpaceDE w:val="0"/>
        <w:autoSpaceDN w:val="0"/>
        <w:snapToGrid w:val="0"/>
        <w:spacing w:after="100" w:afterAutospacing="1" w:line="6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F3D7B">
        <w:rPr>
          <w:rFonts w:asciiTheme="minorEastAsia" w:eastAsiaTheme="minorEastAsia" w:hAnsiTheme="minorEastAsia"/>
          <w:b/>
          <w:sz w:val="36"/>
          <w:szCs w:val="36"/>
        </w:rPr>
        <w:br w:type="page"/>
      </w: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  <w:r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lastRenderedPageBreak/>
        <w:t>[첨부-1] 30년 에너지 외길, 믿음의 리더십 허진수 회장</w:t>
      </w: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허진수 회장은 고려대 경영학과와 조지워싱턴대 국제경영학과를 졸업하고 1986년에 호남정유(현 </w:t>
      </w:r>
      <w:r w:rsidR="003F4AB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칼텍스)에 입사했다. 허 회장은 이후 30여 년간 정유영업본부장, 생산본부장, 석유화학본부장, 경영지원본부장 등 폭넓은 업무를 체계적으로 두루 경험한 에너지업계의 대표적 전문가이다. </w:t>
      </w: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허 회장은 지난 2005년부터 4년 동안 생산기지인 </w:t>
      </w:r>
      <w:r w:rsidR="003F4AB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 여수공장을 총괄하는 생산본부장으로 재직하며, 중질유를 경질유로 분해하는 고도화시설인 제2</w:t>
      </w:r>
      <w:r w:rsidR="00311C4A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중질유분해시설(HCR, 수첨탈황분해시설), 제3</w:t>
      </w:r>
      <w:r w:rsidR="00311C4A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중질유분해시설(VRHCR, 감압잔사유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수첨탈황분해시설)과 고급휘발유 원료인 알킬레이션 공정, 윤활기유 시설 등 대규모 투자사업을 성공적으로 완수했다. 또한, </w:t>
      </w:r>
      <w:r w:rsidR="001264AD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제1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중질유분해시설(RFCC, 유동상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촉매분해시설) 및 제1 BTX(방향족) 공정 생산능력 확대 등 기존 생산설비의 성능을 높이는 프로젝트도 성공적으로 완수했다. </w:t>
      </w: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허 회장은 지난 2013년 대표이사에 취임한 이래 원가절감 및 수익확보를 도모하는 전사적 차원의 개선활동인 V-Project를 시행해 왔다. 이를 통해 </w:t>
      </w:r>
      <w:r w:rsidR="003F4AB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칼텍스는 2016년 지속된 저유가에 따른 불확실성 속에서도 2조 1,404억원의 영업이익을 기록하는 등 탁월한 성과를 창출했다. 또한, 진주 복합수지공장 및 체코, 멕시코 복합수지공장 준공, 제4</w:t>
      </w:r>
      <w:r w:rsidR="0007680C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중질유분해시설(VGO</w:t>
      </w:r>
      <w:r w:rsidR="003C04A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FCC, 감압 경유 유동상촉매시설)상업가동 등 </w:t>
      </w:r>
      <w:r w:rsidR="003F4AB9"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칼텍스의 대규모 투자를 성공적으로 마무리했다.</w:t>
      </w: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허 회장은 외부 환경변화에 따른 손익 변동성을 완화하고 사업 포트폴리오를 다변화하기 위한 신규 성장동력 확보에 관심을 기울여 왔다. </w:t>
      </w: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2007년부터 연구를 시작한 바이오부탄올에 대한 사업성을 검증하기 위해 투자액 500억원 규모의 바이오부탄올 데모플랜트를 지난해 9월 착공해 올 하반기 완공 예정이다. 또한</w:t>
      </w:r>
      <w:r w:rsidR="00DC5B8D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,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지난해 초 멕시코에 복합수지 생산법인을 설립하여 올해</w:t>
      </w:r>
      <w:r w:rsidR="00B547D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3월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부터 멕시코에서 복합수지를 생산하고 있다.</w:t>
      </w:r>
      <w:r w:rsidR="00CD74A0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</w:p>
    <w:p w:rsidR="00CD74A0" w:rsidRPr="007F3D7B" w:rsidRDefault="00CD74A0" w:rsidP="00CD74A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또한, 허진수 회장은 미래 혁신 방향을 검토하고, 이에 대응하기 위한 다양한 아이디어를 모아 사업 변화 방향을 모색하기 위하여 미래전략팀과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‘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우리가 더하는 아이디어’라는 의미인 위디아(we+dea)팀을 신설했다</w:t>
      </w:r>
      <w:r w:rsidR="00DC5B8D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.</w:t>
      </w:r>
    </w:p>
    <w:p w:rsidR="00CD74A0" w:rsidRPr="007F3D7B" w:rsidRDefault="00CD74A0" w:rsidP="00CD74A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 xml:space="preserve">미래전략팀은 장기적 관점에서 사업 전반에 미치는 영향을 선제적으로 분석하고, 이를 바탕으로 중장기 포트폴리오 방향 제시, 파괴적 혁신을 활용한 새로운 비즈니스 모델 발굴을 목표로 하고 있다. </w:t>
      </w:r>
    </w:p>
    <w:p w:rsidR="00CD74A0" w:rsidRPr="007F3D7B" w:rsidRDefault="00CD74A0" w:rsidP="00CD74A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위디아팀은 회사가 영위하는 사업과 더불어 전기차, 자율주행차, 카셰어링 등 새로운 성장동력이 될 수 있다면 그 범위에 제한을 두지 않고 사업변화 방향을 모색하고 있다. </w:t>
      </w: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허 회장은 임직원은 물론 주요 이해관계자들과의 끊임없는 소통을 강조하는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‘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소통 경영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’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을 </w:t>
      </w:r>
      <w:r w:rsidR="00B547D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강조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하고 있다. 이는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“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원활한 소통을 바탕으로 적극적인 변화를 추진하고, 실수를 하더라도 끝까지 해내는 도전정신과 실행력을 통해 최고의 성과를 창출한다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”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는 허 회장의 경영철학이 바탕이 된 것이다. </w:t>
      </w: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취임 후 지금까지 바쁜 일정을 쪼개어 생산 및 영업현장을 방문, 소규모 미팅에서 임직원들과 직접 대화를　나누며 자연스럽게 현장의 소리를 듣는　시간을　가지고 있다. 아울러 직원들과의 자연스러운 접촉을 통해 구성원간의 화합을 다지는 등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‘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친화적 리더십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’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스타일을 가진 CEO로 평가 받고 있다. </w:t>
      </w: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내실 있는 경영을 강조하는 허 회장은 직원들의 권한위임에도 적극적이다. 담당자에게 권한을 주면 책임감과 리더십이 강화되어 직원이 더욱 성장할 뿐만 아니라 회사가 발전하는 시너지 효과를 일으킨다는 것이　평소 지론이다.</w:t>
      </w:r>
    </w:p>
    <w:p w:rsidR="00B61FC0" w:rsidRPr="007F3D7B" w:rsidRDefault="00B61FC0" w:rsidP="00B61FC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아울러 구성원들에게 새롭고 다양한 기회와 목표를 제공하여 개인의 역량을 스스로가 강화시킬 수 있는 방안을 마련해 주는 등 직원들의 경력개발에도 적극적이다. </w:t>
      </w:r>
    </w:p>
    <w:p w:rsidR="00B61FC0" w:rsidRPr="007F3D7B" w:rsidRDefault="00B61FC0">
      <w:pPr>
        <w:widowControl/>
        <w:wordWrap/>
        <w:jc w:val="lef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  <w:r w:rsidRPr="007F3D7B"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  <w:br w:type="page"/>
      </w:r>
    </w:p>
    <w:p w:rsidR="00771BB6" w:rsidRPr="007F3D7B" w:rsidRDefault="00C039CD" w:rsidP="004A22F7">
      <w:pPr>
        <w:kinsoku w:val="0"/>
        <w:wordWrap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  <w:r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lastRenderedPageBreak/>
        <w:t>[</w:t>
      </w:r>
      <w:r w:rsidR="00C863EB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첨부-</w:t>
      </w:r>
      <w:r w:rsidR="00B61FC0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2</w:t>
      </w:r>
      <w:r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]</w:t>
      </w:r>
      <w:r w:rsidR="00C863EB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 xml:space="preserve"> </w:t>
      </w:r>
      <w:r w:rsidR="00771BB6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 xml:space="preserve">대한민국 경제발전과 함께 해온 </w:t>
      </w:r>
      <w:r w:rsidR="003F4AB9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GS</w:t>
      </w:r>
      <w:r w:rsidR="00771BB6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 xml:space="preserve">칼텍스 </w:t>
      </w:r>
    </w:p>
    <w:p w:rsidR="00771BB6" w:rsidRPr="007F3D7B" w:rsidRDefault="003F4AB9" w:rsidP="00FE26DB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="00771BB6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칼텍스가 </w:t>
      </w:r>
      <w:r w:rsidR="00117CF4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1967년 </w:t>
      </w:r>
      <w:r w:rsidR="00FE26DB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국내</w:t>
      </w:r>
      <w:r w:rsidR="00771BB6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최초의 민간정유기업으로 출발해 </w:t>
      </w:r>
      <w:r w:rsidR="00A86230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세계적인 </w:t>
      </w:r>
      <w:r w:rsidR="00771BB6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에너지기업으로 성장하기까지의 지난 </w:t>
      </w:r>
      <w:r w:rsidR="0026219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50</w:t>
      </w:r>
      <w:r w:rsidR="00771BB6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년</w:t>
      </w:r>
      <w:r w:rsidR="00A86230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은</w:t>
      </w:r>
      <w:r w:rsidR="00771BB6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대한민국 경제의 고도성장을 이끈 힘찬 동력 그 자체였다.</w:t>
      </w:r>
    </w:p>
    <w:p w:rsidR="000D600D" w:rsidRPr="007F3D7B" w:rsidRDefault="00771BB6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창립 이듬해인 1968년 12억원의 매출로 시작한 </w:t>
      </w:r>
      <w:r w:rsidR="003F4AB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칼텍스는 201</w:t>
      </w:r>
      <w:r w:rsidR="0026219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6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년 </w:t>
      </w:r>
      <w:r w:rsidR="0026219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2</w:t>
      </w:r>
      <w:r w:rsidR="006E1C72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5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조 </w:t>
      </w:r>
      <w:r w:rsidR="006E1C72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770</w:t>
      </w:r>
      <w:r w:rsidR="0026219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2억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원 매출</w:t>
      </w:r>
      <w:r w:rsidR="0029179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을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달성</w:t>
      </w:r>
      <w:r w:rsidR="0029179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하는 등 지속적으로 성장해왔다.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</w:p>
    <w:p w:rsidR="000D600D" w:rsidRPr="007F3D7B" w:rsidRDefault="000D600D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성공적인 사업 다각화로 에너지 산업 전 분야에서 세계적 경쟁력을 확보하고 있는 </w:t>
      </w:r>
      <w:r w:rsidR="003F4AB9"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칼텍스는 앞으로도 지속적인 투자를 통해 글로벌 경쟁력을 갖춤으로써 양질의 친환경 제품을 생산하여 국내 수요를 충당하는 한편, 수출 확대로 국가경제에 기여하고 있다.</w:t>
      </w:r>
    </w:p>
    <w:p w:rsidR="00544FFE" w:rsidRPr="007F3D7B" w:rsidRDefault="00771BB6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창립 초기 일산 6만 배럴이였던 정제시설은 일산 7</w:t>
      </w:r>
      <w:r w:rsidR="00346FA3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9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만 배럴로 단일공장 세계 </w:t>
      </w:r>
      <w:r w:rsidR="00C44552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4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위 규모가 되었으며 단일공장 세계</w:t>
      </w:r>
      <w:r w:rsidR="0098710C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최대</w:t>
      </w:r>
      <w:r w:rsidR="00A86230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규모</w:t>
      </w:r>
      <w:r w:rsidR="00EC018A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98710C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수준인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방향족 생산시설을 비롯한 석유화학 사업으로의 진출 등 적기 투자를 추진해 왔다.</w:t>
      </w:r>
      <w:r w:rsidR="00544FFE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</w:p>
    <w:p w:rsidR="00CD3BFD" w:rsidRPr="007F3D7B" w:rsidRDefault="003F4AB9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="003275F8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칼텍스는 </w:t>
      </w:r>
      <w:r w:rsidR="00544FFE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2000년</w:t>
      </w:r>
      <w:r w:rsidR="00CD3BFD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부터 </w:t>
      </w:r>
      <w:r w:rsidR="00544FFE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2016년까지 약 11조원의 투자를 지속</w:t>
      </w:r>
      <w:r w:rsidR="003275F8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했으며, </w:t>
      </w:r>
      <w:r w:rsidR="002A60D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경질유</w:t>
      </w:r>
      <w:r w:rsidR="000D600D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수요가 증대될 것을 예측하고 중질유 분해시설을 지속적으로 확충해왔다. </w:t>
      </w:r>
    </w:p>
    <w:p w:rsidR="000D600D" w:rsidRPr="007F3D7B" w:rsidRDefault="000D600D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1995년 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제1</w:t>
      </w:r>
      <w:r w:rsidR="00311C4A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중질유분해시설(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RF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CC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, </w:t>
      </w:r>
      <w:r w:rsidR="007662AE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유동성촉매분해시설)</w:t>
      </w:r>
      <w:r w:rsidR="00C44552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를 시작으로 200</w:t>
      </w:r>
      <w:r w:rsidR="00544FFE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7</w:t>
      </w:r>
      <w:r w:rsidR="00C44552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년 이후 </w:t>
      </w:r>
      <w:r w:rsidR="00A86230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총 </w:t>
      </w:r>
      <w:r w:rsidR="00C44552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5조원 이상을 </w:t>
      </w:r>
      <w:r w:rsidR="00A86230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투자해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2007년 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제2</w:t>
      </w:r>
      <w:r w:rsidR="00311C4A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중질유분해시설(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HCR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, </w:t>
      </w:r>
      <w:r w:rsidR="007662AE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수첨탈황분해시설)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,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2010년 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제3</w:t>
      </w:r>
      <w:r w:rsidR="00311C4A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중질유분해시설(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VRHCR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, </w:t>
      </w:r>
      <w:r w:rsidR="007662AE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감압잔사유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7662AE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수첨탈황분해시설)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2013년 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제4</w:t>
      </w:r>
      <w:r w:rsidR="00311C4A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중질유분해시설(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VGO FCC</w:t>
      </w:r>
      <w:r w:rsidR="004429E1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, </w:t>
      </w:r>
      <w:r w:rsidR="0007680C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감압 경유 </w:t>
      </w:r>
      <w:r w:rsidR="007662AE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유동상촉매시설)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까지 국내 최대 규모의 고도화 처리능력을 갖추고 있다.</w:t>
      </w:r>
    </w:p>
    <w:p w:rsidR="000D600D" w:rsidRPr="007F3D7B" w:rsidRDefault="000D600D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이로 인해 </w:t>
      </w:r>
      <w:r w:rsidR="002A60D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고부가가치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제품과 함께 석유 화학, 윤활기유 수출을 증가시키고 있으며,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국내 최대 고도화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시설을 통해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하루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2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7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만 </w:t>
      </w:r>
      <w:r w:rsidR="00EF4A9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4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천 배럴의 고부가가치 제품을 안정적으로 생산 공급하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고 있다. </w:t>
      </w:r>
    </w:p>
    <w:p w:rsidR="00CF6767" w:rsidRPr="007F3D7B" w:rsidRDefault="00CF6767" w:rsidP="00CF676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아울러 </w:t>
      </w:r>
      <w:r w:rsidR="003F4AB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칼텍스는 높은 미래성장성, 낮은 손익변동성, 회사 보유 장점 활용 가능성을 기준으로 선정해 신사업을 집중 육성해 나가고 있다.</w:t>
      </w:r>
    </w:p>
    <w:p w:rsidR="002C56FF" w:rsidRPr="007F3D7B" w:rsidRDefault="003F4AB9" w:rsidP="00CF676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="00CF676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칼텍스는 2007년부터 연구개발에 착수하여 약 10년 간의 연구 끝에 바이오부탄올 양산에 필요한 관련 기술들을 확보하고 40건 이상의 국내외 특허를 출원했다. </w:t>
      </w:r>
    </w:p>
    <w:p w:rsidR="00CF6767" w:rsidRPr="007F3D7B" w:rsidRDefault="00CF6767" w:rsidP="00CF676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 xml:space="preserve">특히, 2016년 9월 약 500억원을 투자하여 여수에 바이오부탄올 시범공장을 착공하였으며, 2017년 하반기 완공을 목표로 하고 있다. </w:t>
      </w:r>
      <w:r w:rsidR="003F4AB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칼텍스는 데모플랜트 가동 및 스케일업 연구를 통하여 사업화 검증 및 다운스트림 연구 등 다양한 활동을 추진할 예정이다.</w:t>
      </w:r>
    </w:p>
    <w:p w:rsidR="00CF6767" w:rsidRPr="007F3D7B" w:rsidRDefault="00CF6767" w:rsidP="00CF676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이렇듯 </w:t>
      </w:r>
      <w:r w:rsidR="003F4AB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칼텍스는 세계 최고수준의 생산경쟁력 및 지속적인 투자, 해외시장 개척을 통해 글로벌 시장에서의 경쟁력을 강화해 나가고 있다. 이를 통해 </w:t>
      </w:r>
      <w:r w:rsidR="003F4AB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칼텍스는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‘Value No.1 Energy &amp; Chemical Partner’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라는 비전을 달성해 나가고 있다.</w:t>
      </w:r>
    </w:p>
    <w:p w:rsidR="00E545DD" w:rsidRPr="007F3D7B" w:rsidRDefault="00E545DD" w:rsidP="00C20DE9">
      <w:pPr>
        <w:widowControl/>
        <w:wordWrap/>
        <w:jc w:val="lef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</w:p>
    <w:p w:rsidR="00995590" w:rsidRPr="007F3D7B" w:rsidRDefault="00995590" w:rsidP="00995590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[</w:t>
      </w:r>
      <w:r w:rsidR="0005044C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그래프</w:t>
      </w: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C700F0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1</w:t>
      </w: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] </w:t>
      </w:r>
      <w:r w:rsidR="003F4AB9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칼텍스 투자액_연도별, 누적(2000~2016)</w:t>
      </w:r>
    </w:p>
    <w:p w:rsidR="00E545DD" w:rsidRPr="007F3D7B" w:rsidRDefault="00E545DD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</w:p>
    <w:p w:rsidR="00E545DD" w:rsidRPr="007F3D7B" w:rsidRDefault="00E545DD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</w:p>
    <w:p w:rsidR="00E545DD" w:rsidRPr="007F3D7B" w:rsidRDefault="00E545DD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</w:p>
    <w:p w:rsidR="00E545DD" w:rsidRPr="007F3D7B" w:rsidRDefault="00E545DD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</w:p>
    <w:p w:rsidR="00995590" w:rsidRPr="007F3D7B" w:rsidRDefault="00995590">
      <w:pPr>
        <w:widowControl/>
        <w:wordWrap/>
        <w:jc w:val="lef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  <w:r w:rsidRPr="007F3D7B"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  <w:br w:type="page"/>
      </w:r>
    </w:p>
    <w:p w:rsidR="00771BB6" w:rsidRPr="007F3D7B" w:rsidRDefault="00C039CD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  <w:r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lastRenderedPageBreak/>
        <w:t>[</w:t>
      </w:r>
      <w:r w:rsidR="00C863EB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첨부-</w:t>
      </w:r>
      <w:r w:rsidR="00B61FC0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3</w:t>
      </w:r>
      <w:r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]</w:t>
      </w:r>
      <w:r w:rsidR="00C863EB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 xml:space="preserve"> </w:t>
      </w:r>
      <w:r w:rsidR="00CF1A03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원유는</w:t>
      </w:r>
      <w:r w:rsidR="00771BB6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 xml:space="preserve"> 수입하지만 석유는 수출한다</w:t>
      </w:r>
    </w:p>
    <w:p w:rsidR="004A22F7" w:rsidRPr="007F3D7B" w:rsidRDefault="003F4AB9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칼텍스는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세계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경제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침체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속에서도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적극적으로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해외사업을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확장하여 고부가가치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석유제품으로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외화를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거둬들이는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4A22F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대한민국 대표 수출 중심 기업이다. </w:t>
      </w:r>
      <w:r w:rsidR="004A22F7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</w:p>
    <w:p w:rsidR="00771BB6" w:rsidRPr="007F3D7B" w:rsidRDefault="003F4AB9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="00771BB6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칼텍스는</w:t>
      </w:r>
      <w:r w:rsidR="00771BB6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="00771BB6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1970년대 경제성장 속도가 빨라지고 석유 수요 또한 급격히 증가함에 따라</w:t>
      </w:r>
      <w:r w:rsidR="00771BB6"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당시 </w:t>
      </w:r>
      <w:r w:rsidR="00A86230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정유업계 </w:t>
      </w:r>
      <w:r w:rsidR="00771BB6" w:rsidRPr="007F3D7B">
        <w:rPr>
          <w:rFonts w:asciiTheme="minorEastAsia" w:eastAsiaTheme="minorEastAsia" w:hAnsiTheme="minorEastAsia"/>
          <w:b/>
          <w:bCs/>
          <w:sz w:val="22"/>
          <w:szCs w:val="22"/>
        </w:rPr>
        <w:t>사상 최대의 시설투자였던 제3원유정제시설(No.3 CDU)</w:t>
      </w:r>
      <w:r w:rsidR="00771BB6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를 추진하여 정제</w:t>
      </w:r>
      <w:r w:rsidR="00771BB6" w:rsidRPr="007F3D7B">
        <w:rPr>
          <w:rFonts w:asciiTheme="minorEastAsia" w:eastAsiaTheme="minorEastAsia" w:hAnsiTheme="minorEastAsia"/>
          <w:b/>
          <w:bCs/>
          <w:sz w:val="22"/>
          <w:szCs w:val="22"/>
        </w:rPr>
        <w:t>능력을 총 38만 배럴로 끌어올리는 380프로젝트</w:t>
      </w:r>
      <w:r w:rsidR="00771BB6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를 추진하여 1981년 6월에 완공했다. </w:t>
      </w:r>
    </w:p>
    <w:p w:rsidR="00577A77" w:rsidRPr="007F3D7B" w:rsidRDefault="00577A77" w:rsidP="00577A7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칼텍스는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지난 1981년 2차 석유파동 등으로 공장 가동이 어려워진 위기에 처했을 때, 정유업계 최초로 유휴 정제시설을 활용한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‘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임가공 수출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’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을 통해 원유확보와 제품판로 문제를 동시에 해결하였다. 이는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기름 한 방울 나지 않는 대한민국을 단번에 석유제품 수출국가로 뒤바꿔 놓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은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획기적인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계기가 되었다. </w:t>
      </w:r>
    </w:p>
    <w:p w:rsidR="00771BB6" w:rsidRPr="007F3D7B" w:rsidRDefault="00771BB6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위기 속에서 역발상으로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개척한 정유업계 최초의 임가공수출은 기름 한 방울 나지 않는 대한민국을 단번에 석유제품 수출국가로 뒤바꿔 놓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은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획기적인 성과였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다.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그 결과 </w:t>
      </w:r>
      <w:r w:rsidR="003F4AB9"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칼텍스는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1983년 정유업계 최초로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2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억불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수출을 달성했다. </w:t>
      </w:r>
    </w:p>
    <w:p w:rsidR="00327BCE" w:rsidRPr="007F3D7B" w:rsidRDefault="00327BCE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이후 </w:t>
      </w:r>
      <w:r w:rsidR="003F4AB9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칼텍스는 시장의 안정화를 바탕으로 본격적인 석유제품 수출 확대로 이어갔다. 그 노력에 대한 결실로 1991년 5억불 수출의 탑을 수상했으며, 1997년 업계 최초로 일본과 미국에 휘발유 수출을 통한 품질 및 생산경쟁력을 인정받음과 동시에 10억불 수출의 탑 수상을 수상하게 되었다.</w:t>
      </w:r>
    </w:p>
    <w:p w:rsidR="00D5348C" w:rsidRPr="007F3D7B" w:rsidRDefault="00D5348C" w:rsidP="00D5348C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또한 </w:t>
      </w:r>
      <w:r w:rsidR="003F4AB9"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칼텍스는 석유화학의 비전을 한발 앞서 인식하고 1988년 연산 12만톤 규모의 폴리프로필렌 공장을 시작으로 1990년 국내 최초로 파라자일렌 공장을 설립하고 과감히 석유화학 산업에 뛰어들었다. 1990년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제1 BTX 공장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,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1995년 제2 파라자일렌 생산시설, 2000년 제2 BTX공장, 2003년 제3 파라자일렌 등 대규모 투자를 지속적으로 단행하여 현재는 연산 135만톤의 파라자일렌 공장을 포함, 단일공장 세계</w:t>
      </w:r>
      <w:r w:rsidR="00A86230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최대 </w:t>
      </w:r>
      <w:r w:rsidR="00A86230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규모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수준인 연산280만톤의 방향족 생산능력을 갖춘 세계적인 기업으로 자리매김 했다. </w:t>
      </w:r>
    </w:p>
    <w:p w:rsidR="00327BCE" w:rsidRPr="007F3D7B" w:rsidRDefault="00327BCE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이어 1990년대 후반 석유수출입업 자유화 이후 석유 및 석유화학제품의 수출량을 지속으로 확대하여 2000년에 100억불 수출의 탑, 2008년 150억불 수출의 탑, 2011년 200억불 수출탑 수상에 이어, 2012년에</w:t>
      </w:r>
      <w:r w:rsidR="00D5348C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는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D5348C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정유업계 최초로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250억불 수출의 탑을 수상</w:t>
      </w:r>
      <w:r w:rsidR="009B5A43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했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다.</w:t>
      </w:r>
    </w:p>
    <w:p w:rsidR="00327BCE" w:rsidRPr="007F3D7B" w:rsidRDefault="00327BCE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>그와 동시에 200</w:t>
      </w:r>
      <w:r w:rsidR="00577A7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0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년 매출액(1</w:t>
      </w:r>
      <w:r w:rsidR="00577A7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0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조) 중 2</w:t>
      </w:r>
      <w:r w:rsidR="00577A7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3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%에 머물던 수출비중은 비약적으로 증가하여 200</w:t>
      </w:r>
      <w:r w:rsidR="001958A5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6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년 매출(</w:t>
      </w:r>
      <w:r w:rsidR="001958A5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19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조)의 절반을 넘어섰으며, 2016년에는 </w:t>
      </w:r>
      <w:r w:rsidR="003114ED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매출(</w:t>
      </w:r>
      <w:r w:rsidR="0070746B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26</w:t>
      </w:r>
      <w:r w:rsidR="003114ED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조)의 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71%를 넘어섰다.</w:t>
      </w:r>
    </w:p>
    <w:p w:rsidR="00327BCE" w:rsidRPr="007F3D7B" w:rsidRDefault="00327BCE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0A72BA" w:rsidRPr="007F3D7B" w:rsidRDefault="00995590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[</w:t>
      </w:r>
      <w:r w:rsidR="0005044C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그래프</w:t>
      </w: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  <w:r w:rsidR="00C700F0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2</w:t>
      </w: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] </w:t>
      </w:r>
      <w:r w:rsidR="003F4AB9"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8"/>
          <w:szCs w:val="28"/>
        </w:rPr>
        <w:t>칼텍스 수출비율(2000~2016)</w:t>
      </w:r>
    </w:p>
    <w:p w:rsidR="000A72BA" w:rsidRPr="007F3D7B" w:rsidRDefault="000A72BA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0A72BA" w:rsidRPr="007F3D7B" w:rsidRDefault="000A72BA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0A72BA" w:rsidRPr="007F3D7B" w:rsidRDefault="000A72BA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0A72BA" w:rsidRPr="007F3D7B" w:rsidRDefault="000A72BA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0A72BA" w:rsidRPr="007F3D7B" w:rsidRDefault="000A72BA" w:rsidP="004A22F7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995590" w:rsidRPr="007F3D7B" w:rsidRDefault="00995590">
      <w:pPr>
        <w:widowControl/>
        <w:wordWrap/>
        <w:jc w:val="lef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br w:type="page"/>
      </w:r>
    </w:p>
    <w:p w:rsidR="00FE26DB" w:rsidRPr="007F3D7B" w:rsidRDefault="00C039CD" w:rsidP="00FE26DB">
      <w:pPr>
        <w:kinsoku w:val="0"/>
        <w:wordWrap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  <w:r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lastRenderedPageBreak/>
        <w:t>[</w:t>
      </w:r>
      <w:r w:rsidR="00C863EB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첨부-4</w:t>
      </w:r>
      <w:r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]</w:t>
      </w:r>
      <w:r w:rsidR="00C863EB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 xml:space="preserve"> </w:t>
      </w:r>
      <w:r w:rsidR="00FE26DB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에너지로 나누는 아름다운 세상</w:t>
      </w:r>
    </w:p>
    <w:p w:rsidR="003F4AB9" w:rsidRPr="007F3D7B" w:rsidRDefault="003F4AB9" w:rsidP="003F4AB9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칼텍스는 지속적이고 적극적인 사회공헌 활동을 추진하기 위해 지난 2005년 사회공헌 전담 부서를 신설했으며, 2006년 8월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칼텍스재단을 설립하고 다양한 사회공헌 활동을 펼치고 있다. </w:t>
      </w:r>
    </w:p>
    <w:p w:rsidR="00FE14F9" w:rsidRPr="007F3D7B" w:rsidRDefault="003F4AB9" w:rsidP="003F4AB9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GS칼텍스의 대표적인 사회공헌 사업인 마음톡톡은 2013년부터 학교폭력, 집단따돌림, 무기력 등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‘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학교부적응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’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문제를 해결하기 위해 교육부 등과 협력해 초∙중학생을 대상으로 예술치유 프로그램을 진행하는 심리정서지원 사업이다. </w:t>
      </w:r>
    </w:p>
    <w:p w:rsidR="003F4AB9" w:rsidRPr="007F3D7B" w:rsidRDefault="003F4AB9" w:rsidP="003F4AB9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마음톡톡 사업은 우울, 불안, 공격성 등의 심리정서적인 문제로 어려움을 겪는 아동들을 대상으로 하는 센터치유 및 치유캠프와 한 학년 전체 학생들을 대상으로 사회성 향상을 도모하는 집단예술치유도 함께 지원하여 청소년 사회문제를 근본적인 차원에서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해결하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고자 한다. </w:t>
      </w:r>
    </w:p>
    <w:p w:rsidR="003F4AB9" w:rsidRPr="007F3D7B" w:rsidRDefault="003F4AB9" w:rsidP="003F4AB9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지난 2013년부터 2016년까지 마음톡톡에 참여해 치유의 기회를 가진 아동·청소년들은 총 9,800여 명에 달한다. 2017년에도 총 2,800여 명의 아동·청소년들을 지원할 계획이다</w:t>
      </w:r>
    </w:p>
    <w:p w:rsidR="003F4AB9" w:rsidRPr="007F3D7B" w:rsidRDefault="003F4AB9" w:rsidP="003F4AB9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아울러 GS칼텍스는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“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여수문화예술공원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 예울마루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”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조성 및 운영사업을 펼치고 있다. GS칼텍스 예울마루는 시민 삶의 질 향상과 2012년 여수세계박람회 개최도시에 걸맞은 지역 문화예술 인프라 구축을 위해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칼텍스재단이 여수시와 함께 여수시 망마산과 장도 일원의 21만 2천여 평 부지에 1,100억원 규모를 투자한 복합문화예술공간이다.</w:t>
      </w:r>
    </w:p>
    <w:p w:rsidR="00FE14F9" w:rsidRPr="007F3D7B" w:rsidRDefault="003F4AB9" w:rsidP="003F4AB9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개관 이후 2016년 12월까지 공연 778회, 38만 6,400여 명과 전시 50건·1183일, 15만 5,900여 명을 통틀어 총 54만 2,000여 명의 관</w:t>
      </w:r>
      <w:r w:rsidR="00577A77"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람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객이 예울마루를 찾았다. 이 중에는 문화소외이웃 나눔 차원에서 초청한 인원 1만여 명이 포함돼 있다. </w:t>
      </w:r>
    </w:p>
    <w:p w:rsidR="003F4AB9" w:rsidRPr="007F3D7B" w:rsidRDefault="003F4AB9" w:rsidP="003F4AB9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이 밖에도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칼텍스는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칼텍스 여수공장이 위치한 여수지역을 중심으로, 결식 우려노인들에게 연간 8만여 식을 제공하는 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‘GS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칼텍스 사랑나눔터</w:t>
      </w:r>
      <w:r w:rsidRPr="007F3D7B">
        <w:rPr>
          <w:rFonts w:asciiTheme="minorEastAsia" w:eastAsiaTheme="minorEastAsia" w:hAnsiTheme="minorEastAsia"/>
          <w:b/>
          <w:bCs/>
          <w:sz w:val="22"/>
          <w:szCs w:val="22"/>
        </w:rPr>
        <w:t>’</w:t>
      </w: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를 비롯하여, 도서학교 원어민 영어교실, 저소득층 중·고생 장학금 지원, 지역아동센터 희망에너지교실, GS칼텍스 사회봉사단 활동 등 다양한 지역사회공헌 활동을 펼치고 있다.</w:t>
      </w:r>
    </w:p>
    <w:p w:rsidR="00FE26DB" w:rsidRPr="007F3D7B" w:rsidRDefault="003F4AB9" w:rsidP="003F4AB9">
      <w:pPr>
        <w:kinsoku w:val="0"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7F3D7B">
        <w:rPr>
          <w:rFonts w:asciiTheme="minorEastAsia" w:eastAsiaTheme="minorEastAsia" w:hAnsiTheme="minorEastAsia" w:hint="eastAsia"/>
          <w:b/>
          <w:bCs/>
          <w:sz w:val="22"/>
          <w:szCs w:val="22"/>
        </w:rPr>
        <w:t>앞으로도 GS칼텍스는 기업시민의식을 바탕으로, 기업의 사회적 책임과 역할을 다하기 위한 사회공헌활동을 적극적으로 전개해 나갈 계획이다</w:t>
      </w:r>
    </w:p>
    <w:p w:rsidR="00A0688A" w:rsidRPr="007F3D7B" w:rsidRDefault="00C039CD">
      <w:pPr>
        <w:widowControl/>
        <w:wordWrap/>
        <w:jc w:val="left"/>
        <w:rPr>
          <w:rFonts w:asciiTheme="minorEastAsia" w:eastAsiaTheme="minorEastAsia" w:hAnsiTheme="minorEastAsia"/>
          <w:b/>
          <w:color w:val="548DD4" w:themeColor="text2" w:themeTint="99"/>
          <w:sz w:val="28"/>
          <w:szCs w:val="28"/>
        </w:rPr>
      </w:pPr>
      <w:r w:rsidRPr="007F3D7B"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  <w:lastRenderedPageBreak/>
        <w:t>[</w:t>
      </w:r>
      <w:r w:rsidR="00C863EB" w:rsidRPr="007F3D7B"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  <w:t>첨부-5</w:t>
      </w:r>
      <w:r w:rsidRPr="007F3D7B"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  <w:t>]</w:t>
      </w:r>
      <w:r w:rsidR="00C863EB" w:rsidRPr="007F3D7B"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  <w:t xml:space="preserve"> </w:t>
      </w:r>
      <w:r w:rsidR="003F4AB9" w:rsidRPr="007F3D7B"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  <w:t>GS</w:t>
      </w:r>
      <w:r w:rsidR="00913105" w:rsidRPr="007F3D7B"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  <w:t xml:space="preserve">칼텍스 </w:t>
      </w:r>
      <w:r w:rsidR="00A0688A" w:rsidRPr="007F3D7B">
        <w:rPr>
          <w:rFonts w:asciiTheme="minorEastAsia" w:eastAsiaTheme="minorEastAsia" w:hAnsiTheme="minorEastAsia" w:hint="eastAsia"/>
          <w:b/>
          <w:color w:val="548DD4" w:themeColor="text2" w:themeTint="99"/>
          <w:sz w:val="28"/>
          <w:szCs w:val="28"/>
        </w:rPr>
        <w:t>연혁</w:t>
      </w:r>
    </w:p>
    <w:tbl>
      <w:tblPr>
        <w:tblpPr w:leftFromText="142" w:rightFromText="142" w:vertAnchor="page" w:horzAnchor="margin" w:tblpY="2328"/>
        <w:tblW w:w="9161" w:type="dxa"/>
        <w:tblCellMar>
          <w:left w:w="99" w:type="dxa"/>
          <w:right w:w="99" w:type="dxa"/>
        </w:tblCellMar>
        <w:tblLook w:val="04A0"/>
      </w:tblPr>
      <w:tblGrid>
        <w:gridCol w:w="954"/>
        <w:gridCol w:w="954"/>
        <w:gridCol w:w="7253"/>
      </w:tblGrid>
      <w:tr w:rsidR="00A0688A" w:rsidRPr="007F3D7B" w:rsidTr="00A0688A">
        <w:trPr>
          <w:trHeight w:val="24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b/>
                <w:bCs/>
                <w:kern w:val="0"/>
              </w:rPr>
              <w:t>연도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b/>
                <w:bCs/>
                <w:kern w:val="0"/>
              </w:rPr>
              <w:t>월</w:t>
            </w:r>
          </w:p>
        </w:tc>
        <w:tc>
          <w:tcPr>
            <w:tcW w:w="7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b/>
                <w:bCs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b/>
                <w:bCs/>
                <w:kern w:val="0"/>
              </w:rPr>
              <w:t>주요 사항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1967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05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호남정유주식회사 설립등기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1969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06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제1 상압증류탑 (CDU)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1972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10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제2 상압증류탑 (CDU)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06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제3 상압증류탑 (CDU)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기술연구소 설립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09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한국측 단독경영체제 출범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1988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04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폴리프로필렌 공장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09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방향족 공장 준공(No.1 PX 및 No.1 BTX)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국내 최초 휘발유 브랜드 '테크론' 도입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08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No.2 PX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09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제1 중질유분해시설(RFCC)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05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‘LG-Caltex정유주식회사’로 사명 변경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12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제4 상압증류탑 (CDU)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1998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대전 중앙기술연구소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07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No.2 BTX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04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No.3 PX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03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새로운 휘발유 브랜드 'KiXX' 출시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03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3F4AB9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GS</w:t>
            </w:r>
            <w:r w:rsidR="00A0688A"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칼텍스㈜로 사명 변경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02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3F4AB9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GS</w:t>
            </w:r>
            <w:r w:rsidR="00A0688A" w:rsidRPr="007F3D7B">
              <w:rPr>
                <w:rFonts w:asciiTheme="minorEastAsia" w:eastAsiaTheme="minorEastAsia" w:hAnsiTheme="minorEastAsia" w:cs="Arial" w:hint="eastAsia"/>
                <w:kern w:val="0"/>
              </w:rPr>
              <w:t>칼텍스(청도) 석유유한공사 설립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06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3F4AB9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GS</w:t>
            </w:r>
            <w:r w:rsidR="00A0688A" w:rsidRPr="007F3D7B">
              <w:rPr>
                <w:rFonts w:asciiTheme="minorEastAsia" w:eastAsiaTheme="minorEastAsia" w:hAnsiTheme="minorEastAsia" w:cs="Arial" w:hint="eastAsia"/>
                <w:kern w:val="0"/>
              </w:rPr>
              <w:t>칼텍스(랑방) 소료유한공사 인수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2006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08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3F4AB9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GS</w:t>
            </w:r>
            <w:r w:rsidR="00A0688A" w:rsidRPr="007F3D7B">
              <w:rPr>
                <w:rFonts w:asciiTheme="minorEastAsia" w:eastAsiaTheme="minorEastAsia" w:hAnsiTheme="minorEastAsia" w:cs="Arial" w:hint="eastAsia"/>
                <w:kern w:val="0"/>
              </w:rPr>
              <w:t>칼텍스재단 출범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2007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10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제2 중질유 분해시설(HCR) 준공 및 Base Oil Plant 가동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12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제3 중질유분해시설 완공(VR HCR)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3F4AB9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GS</w:t>
            </w:r>
            <w:r w:rsidR="00A0688A" w:rsidRPr="007F3D7B">
              <w:rPr>
                <w:rFonts w:asciiTheme="minorEastAsia" w:eastAsiaTheme="minorEastAsia" w:hAnsiTheme="minorEastAsia" w:cs="Arial" w:hint="eastAsia"/>
                <w:kern w:val="0"/>
              </w:rPr>
              <w:t>에너지 출범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3F4AB9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GS</w:t>
            </w:r>
            <w:r w:rsidR="00A0688A"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C Way 선포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05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 xml:space="preserve"> '여수문화예술공원 </w:t>
            </w:r>
            <w:r w:rsidR="003F4AB9" w:rsidRPr="007F3D7B">
              <w:rPr>
                <w:rFonts w:asciiTheme="minorEastAsia" w:eastAsiaTheme="minorEastAsia" w:hAnsiTheme="minorEastAsia" w:cs="Arial" w:hint="eastAsia"/>
                <w:kern w:val="0"/>
              </w:rPr>
              <w:t>GS</w:t>
            </w: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칼텍스 예울마루' 개관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08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중국법인(</w:t>
            </w:r>
            <w:r w:rsidR="003F4AB9" w:rsidRPr="007F3D7B">
              <w:rPr>
                <w:rFonts w:asciiTheme="minorEastAsia" w:eastAsiaTheme="minorEastAsia" w:hAnsiTheme="minorEastAsia" w:cs="Arial" w:hint="eastAsia"/>
                <w:kern w:val="0"/>
              </w:rPr>
              <w:t>GS</w:t>
            </w: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 xml:space="preserve"> Caltex China) 설립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12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250억불 수출의 탑 수상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03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대표 사회공헌사업 '마음 톡톡' 협약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제 4 중질유 분해시설(VGOFCC)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10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체코 복합수지공장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11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진주 복합수지공장 준공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2014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01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kern w:val="0"/>
              </w:rPr>
              <w:t>뉴 비전선포 "Value No.1 Energy &amp; Chemical Partner"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2016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01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멕시코 복합수지공장 법인 설립(</w:t>
            </w:r>
            <w:r w:rsidR="003F4AB9"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GS</w:t>
            </w: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 xml:space="preserve"> Caltex Mexico, S.R.L)</w:t>
            </w:r>
          </w:p>
        </w:tc>
      </w:tr>
      <w:tr w:rsidR="00A0688A" w:rsidRPr="007F3D7B" w:rsidTr="00A0688A">
        <w:trPr>
          <w:trHeight w:val="243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2017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05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8A" w:rsidRPr="007F3D7B" w:rsidRDefault="00A0688A" w:rsidP="00796178">
            <w:pPr>
              <w:widowControl/>
              <w:wordWrap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</w:rPr>
            </w:pPr>
            <w:r w:rsidRPr="007F3D7B">
              <w:rPr>
                <w:rFonts w:asciiTheme="minorEastAsia" w:eastAsiaTheme="minorEastAsia" w:hAnsiTheme="minorEastAsia" w:cs="Arial" w:hint="eastAsia"/>
                <w:color w:val="000000"/>
                <w:kern w:val="0"/>
              </w:rPr>
              <w:t>창립 50주년</w:t>
            </w:r>
          </w:p>
        </w:tc>
      </w:tr>
    </w:tbl>
    <w:p w:rsidR="00D5348C" w:rsidRPr="007F3D7B" w:rsidRDefault="00C039CD" w:rsidP="00C863EB">
      <w:pPr>
        <w:kinsoku w:val="0"/>
        <w:wordWrap/>
        <w:autoSpaceDE w:val="0"/>
        <w:autoSpaceDN w:val="0"/>
        <w:snapToGrid w:val="0"/>
        <w:spacing w:after="100" w:afterAutospacing="1" w:line="440" w:lineRule="exact"/>
        <w:rPr>
          <w:rFonts w:asciiTheme="minorEastAsia" w:eastAsiaTheme="minorEastAsia" w:hAnsiTheme="minorEastAsia"/>
          <w:b/>
          <w:bCs/>
          <w:color w:val="0070C0"/>
          <w:sz w:val="28"/>
          <w:szCs w:val="28"/>
        </w:rPr>
      </w:pPr>
      <w:r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lastRenderedPageBreak/>
        <w:t>[</w:t>
      </w:r>
      <w:r w:rsidR="00C863EB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첨부-6</w:t>
      </w:r>
      <w:r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]</w:t>
      </w:r>
      <w:r w:rsidR="00C863EB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 xml:space="preserve"> </w:t>
      </w:r>
      <w:r w:rsidR="00FE05C0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 xml:space="preserve">숫자로 보는 </w:t>
      </w:r>
      <w:r w:rsidR="003F4AB9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GS</w:t>
      </w:r>
      <w:r w:rsidR="00FE05C0" w:rsidRPr="007F3D7B">
        <w:rPr>
          <w:rFonts w:asciiTheme="minorEastAsia" w:eastAsiaTheme="minorEastAsia" w:hAnsiTheme="minorEastAsia" w:hint="eastAsia"/>
          <w:b/>
          <w:bCs/>
          <w:color w:val="0070C0"/>
          <w:sz w:val="28"/>
          <w:szCs w:val="28"/>
        </w:rPr>
        <w:t>칼텍스</w:t>
      </w:r>
    </w:p>
    <w:p w:rsidR="003C27BD" w:rsidRPr="007F3D7B" w:rsidRDefault="003C27BD">
      <w:pPr>
        <w:rPr>
          <w:rFonts w:asciiTheme="minorEastAsia" w:eastAsiaTheme="minorEastAsia" w:hAnsiTheme="minorEastAsia"/>
        </w:rPr>
      </w:pPr>
    </w:p>
    <w:tbl>
      <w:tblPr>
        <w:tblStyle w:val="a8"/>
        <w:tblW w:w="9254" w:type="dxa"/>
        <w:tblLook w:val="04A0"/>
      </w:tblPr>
      <w:tblGrid>
        <w:gridCol w:w="1809"/>
        <w:gridCol w:w="7445"/>
      </w:tblGrid>
      <w:tr w:rsidR="00FE05C0" w:rsidRPr="007F3D7B" w:rsidTr="00291791">
        <w:trPr>
          <w:trHeight w:val="573"/>
        </w:trPr>
        <w:tc>
          <w:tcPr>
            <w:tcW w:w="1809" w:type="dxa"/>
            <w:vAlign w:val="center"/>
          </w:tcPr>
          <w:p w:rsidR="00FE05C0" w:rsidRPr="007F3D7B" w:rsidRDefault="00FE05C0" w:rsidP="00FE05C0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4</w:t>
            </w:r>
            <w:r w:rsidR="00637E66"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위</w:t>
            </w:r>
          </w:p>
        </w:tc>
        <w:tc>
          <w:tcPr>
            <w:tcW w:w="7445" w:type="dxa"/>
            <w:vAlign w:val="center"/>
          </w:tcPr>
          <w:p w:rsidR="00FE05C0" w:rsidRPr="007F3D7B" w:rsidRDefault="00FE05C0" w:rsidP="00FE05C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단일 정유공장 세계 4위</w:t>
            </w:r>
          </w:p>
        </w:tc>
      </w:tr>
      <w:tr w:rsidR="00FE19EB" w:rsidRPr="007F3D7B" w:rsidTr="00291791">
        <w:trPr>
          <w:trHeight w:val="573"/>
        </w:trPr>
        <w:tc>
          <w:tcPr>
            <w:tcW w:w="1809" w:type="dxa"/>
            <w:vAlign w:val="center"/>
          </w:tcPr>
          <w:p w:rsidR="00FE19EB" w:rsidRPr="007F3D7B" w:rsidRDefault="00FE19EB" w:rsidP="00D43221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1</w:t>
            </w:r>
            <w:r w:rsidR="00D43221"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1</w:t>
            </w:r>
            <w:r w:rsidR="00637E66"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개</w:t>
            </w:r>
          </w:p>
        </w:tc>
        <w:tc>
          <w:tcPr>
            <w:tcW w:w="7445" w:type="dxa"/>
            <w:vAlign w:val="center"/>
          </w:tcPr>
          <w:p w:rsidR="00FE19EB" w:rsidRPr="007F3D7B" w:rsidRDefault="00FA2716" w:rsidP="00FE05C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해외 </w:t>
            </w:r>
            <w:r w:rsidR="00FE19EB" w:rsidRPr="007F3D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글로벌 네트워크</w:t>
            </w:r>
          </w:p>
        </w:tc>
      </w:tr>
      <w:tr w:rsidR="00FE05C0" w:rsidRPr="007F3D7B" w:rsidTr="00291791">
        <w:trPr>
          <w:trHeight w:val="573"/>
        </w:trPr>
        <w:tc>
          <w:tcPr>
            <w:tcW w:w="1809" w:type="dxa"/>
            <w:vAlign w:val="center"/>
          </w:tcPr>
          <w:p w:rsidR="00FE05C0" w:rsidRPr="007F3D7B" w:rsidRDefault="00FE05C0" w:rsidP="00346FA3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34.</w:t>
            </w:r>
            <w:r w:rsidR="00346FA3"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7</w:t>
            </w:r>
            <w:r w:rsidR="00637E66"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%</w:t>
            </w:r>
          </w:p>
        </w:tc>
        <w:tc>
          <w:tcPr>
            <w:tcW w:w="7445" w:type="dxa"/>
            <w:vAlign w:val="center"/>
          </w:tcPr>
          <w:p w:rsidR="00FE05C0" w:rsidRPr="007F3D7B" w:rsidRDefault="00FE05C0" w:rsidP="00346FA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고도화 비율</w:t>
            </w:r>
            <w:r w:rsidR="00346FA3" w:rsidRPr="007F3D7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(일일 고도화처리 능력/일일 원유정제능력)</w:t>
            </w:r>
          </w:p>
        </w:tc>
      </w:tr>
      <w:tr w:rsidR="00C44552" w:rsidRPr="007F3D7B" w:rsidTr="00291791">
        <w:trPr>
          <w:trHeight w:val="573"/>
        </w:trPr>
        <w:tc>
          <w:tcPr>
            <w:tcW w:w="1809" w:type="dxa"/>
            <w:vAlign w:val="center"/>
          </w:tcPr>
          <w:p w:rsidR="00C44552" w:rsidRPr="007F3D7B" w:rsidRDefault="00C44552" w:rsidP="00DC01FA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58개</w:t>
            </w:r>
          </w:p>
        </w:tc>
        <w:tc>
          <w:tcPr>
            <w:tcW w:w="7445" w:type="dxa"/>
            <w:vAlign w:val="center"/>
          </w:tcPr>
          <w:p w:rsidR="00C44552" w:rsidRPr="007F3D7B" w:rsidRDefault="00C44552" w:rsidP="00DC01FA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2016년 석유제품 수출국가</w:t>
            </w:r>
          </w:p>
        </w:tc>
      </w:tr>
      <w:tr w:rsidR="00C44552" w:rsidRPr="007F3D7B" w:rsidTr="00291791">
        <w:trPr>
          <w:trHeight w:val="573"/>
        </w:trPr>
        <w:tc>
          <w:tcPr>
            <w:tcW w:w="1809" w:type="dxa"/>
            <w:vAlign w:val="center"/>
          </w:tcPr>
          <w:p w:rsidR="00C44552" w:rsidRPr="007F3D7B" w:rsidRDefault="00C44552" w:rsidP="00796178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71%</w:t>
            </w:r>
          </w:p>
        </w:tc>
        <w:tc>
          <w:tcPr>
            <w:tcW w:w="7445" w:type="dxa"/>
            <w:vAlign w:val="center"/>
          </w:tcPr>
          <w:p w:rsidR="00C44552" w:rsidRPr="007F3D7B" w:rsidRDefault="00C44552" w:rsidP="00796178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2016년 수출비율</w:t>
            </w:r>
          </w:p>
        </w:tc>
      </w:tr>
      <w:tr w:rsidR="00C039CD" w:rsidRPr="007F3D7B" w:rsidTr="00291791">
        <w:trPr>
          <w:trHeight w:val="573"/>
        </w:trPr>
        <w:tc>
          <w:tcPr>
            <w:tcW w:w="1809" w:type="dxa"/>
            <w:vAlign w:val="center"/>
          </w:tcPr>
          <w:p w:rsidR="00C039CD" w:rsidRPr="007F3D7B" w:rsidRDefault="00C039CD" w:rsidP="00385826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250억</w:t>
            </w:r>
            <w:r w:rsidR="00385826"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불</w:t>
            </w:r>
          </w:p>
        </w:tc>
        <w:tc>
          <w:tcPr>
            <w:tcW w:w="7445" w:type="dxa"/>
            <w:vAlign w:val="center"/>
          </w:tcPr>
          <w:p w:rsidR="00C039CD" w:rsidRPr="007F3D7B" w:rsidRDefault="00C039CD" w:rsidP="00F00D70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정유업계 최초 250억불 수출의 탑 수상(2012)</w:t>
            </w:r>
          </w:p>
        </w:tc>
      </w:tr>
      <w:tr w:rsidR="00C039CD" w:rsidRPr="007F3D7B" w:rsidTr="00291791">
        <w:trPr>
          <w:trHeight w:val="573"/>
        </w:trPr>
        <w:tc>
          <w:tcPr>
            <w:tcW w:w="1809" w:type="dxa"/>
            <w:vAlign w:val="center"/>
          </w:tcPr>
          <w:p w:rsidR="00C039CD" w:rsidRPr="007F3D7B" w:rsidRDefault="00C039CD" w:rsidP="00346FA3">
            <w:pPr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7</w:t>
            </w:r>
            <w:r w:rsidR="00346FA3"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90</w:t>
            </w:r>
            <w:r w:rsidRPr="007F3D7B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,000배럴</w:t>
            </w:r>
          </w:p>
        </w:tc>
        <w:tc>
          <w:tcPr>
            <w:tcW w:w="7445" w:type="dxa"/>
            <w:vAlign w:val="center"/>
          </w:tcPr>
          <w:p w:rsidR="00C039CD" w:rsidRPr="007F3D7B" w:rsidRDefault="00C039CD" w:rsidP="00174217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3D7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여수공장 일일 정제능력</w:t>
            </w:r>
          </w:p>
        </w:tc>
      </w:tr>
    </w:tbl>
    <w:p w:rsidR="00EB4247" w:rsidRPr="007F3D7B" w:rsidRDefault="00EB4247">
      <w:pPr>
        <w:rPr>
          <w:rFonts w:asciiTheme="minorEastAsia" w:eastAsiaTheme="minorEastAsia" w:hAnsiTheme="minorEastAsia"/>
        </w:rPr>
      </w:pPr>
    </w:p>
    <w:p w:rsidR="00EB4247" w:rsidRPr="007F3D7B" w:rsidRDefault="00EB4247">
      <w:pPr>
        <w:rPr>
          <w:rFonts w:asciiTheme="minorEastAsia" w:eastAsiaTheme="minorEastAsia" w:hAnsiTheme="minorEastAsia"/>
        </w:rPr>
      </w:pPr>
    </w:p>
    <w:sectPr w:rsidR="00EB4247" w:rsidRPr="007F3D7B" w:rsidSect="00913105">
      <w:footerReference w:type="default" r:id="rId8"/>
      <w:pgSz w:w="11906" w:h="16838"/>
      <w:pgMar w:top="1701" w:right="1440" w:bottom="1440" w:left="1440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27A" w:rsidRDefault="00A1227A" w:rsidP="00EB4247">
      <w:r>
        <w:separator/>
      </w:r>
    </w:p>
  </w:endnote>
  <w:endnote w:type="continuationSeparator" w:id="0">
    <w:p w:rsidR="00A1227A" w:rsidRDefault="00A1227A" w:rsidP="00EB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78" w:rsidRDefault="00026A6E" w:rsidP="00B97B78">
    <w:pPr>
      <w:pStyle w:val="a4"/>
      <w:jc w:val="center"/>
    </w:pPr>
    <w:sdt>
      <w:sdtPr>
        <w:id w:val="21981763"/>
        <w:docPartObj>
          <w:docPartGallery w:val="Page Numbers (Bottom of Page)"/>
          <w:docPartUnique/>
        </w:docPartObj>
      </w:sdtPr>
      <w:sdtContent>
        <w:fldSimple w:instr=" PAGE   \* MERGEFORMAT ">
          <w:r w:rsidR="0076711B" w:rsidRPr="0076711B">
            <w:rPr>
              <w:noProof/>
              <w:lang w:val="ko-KR"/>
            </w:rPr>
            <w:t>8</w:t>
          </w:r>
        </w:fldSimple>
      </w:sdtContent>
    </w:sdt>
    <w:r w:rsidR="00B97B78">
      <w:rPr>
        <w:rFonts w:hint="eastAsia"/>
      </w:rPr>
      <w:t>/9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27A" w:rsidRDefault="00A1227A" w:rsidP="00EB4247">
      <w:r>
        <w:separator/>
      </w:r>
    </w:p>
  </w:footnote>
  <w:footnote w:type="continuationSeparator" w:id="0">
    <w:p w:rsidR="00A1227A" w:rsidRDefault="00A1227A" w:rsidP="00EB4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79"/>
    <w:multiLevelType w:val="hybridMultilevel"/>
    <w:tmpl w:val="C2D61A04"/>
    <w:lvl w:ilvl="0" w:tplc="41EA30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AA26B5"/>
    <w:multiLevelType w:val="hybridMultilevel"/>
    <w:tmpl w:val="80F26AAC"/>
    <w:lvl w:ilvl="0" w:tplc="E6362EB6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798D74B4"/>
    <w:multiLevelType w:val="hybridMultilevel"/>
    <w:tmpl w:val="C7BE39E4"/>
    <w:lvl w:ilvl="0" w:tplc="CDF24E5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>
    <w:nsid w:val="7BF53230"/>
    <w:multiLevelType w:val="hybridMultilevel"/>
    <w:tmpl w:val="C19CFDA8"/>
    <w:lvl w:ilvl="0" w:tplc="D4E04050">
      <w:start w:val="8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BB6"/>
    <w:rsid w:val="00005738"/>
    <w:rsid w:val="00026A6E"/>
    <w:rsid w:val="0005044C"/>
    <w:rsid w:val="00060B71"/>
    <w:rsid w:val="00061184"/>
    <w:rsid w:val="00073E1E"/>
    <w:rsid w:val="0007680C"/>
    <w:rsid w:val="00085997"/>
    <w:rsid w:val="000978B2"/>
    <w:rsid w:val="000A103D"/>
    <w:rsid w:val="000A1208"/>
    <w:rsid w:val="000A72BA"/>
    <w:rsid w:val="000A7549"/>
    <w:rsid w:val="000D600D"/>
    <w:rsid w:val="000E63EB"/>
    <w:rsid w:val="000F54FA"/>
    <w:rsid w:val="00117CF4"/>
    <w:rsid w:val="001264AD"/>
    <w:rsid w:val="0012754C"/>
    <w:rsid w:val="00133C5B"/>
    <w:rsid w:val="00141764"/>
    <w:rsid w:val="001643A4"/>
    <w:rsid w:val="00174217"/>
    <w:rsid w:val="0018580F"/>
    <w:rsid w:val="001958A5"/>
    <w:rsid w:val="0021385D"/>
    <w:rsid w:val="002368B2"/>
    <w:rsid w:val="00262191"/>
    <w:rsid w:val="00275D11"/>
    <w:rsid w:val="00291791"/>
    <w:rsid w:val="00297E28"/>
    <w:rsid w:val="002A60D7"/>
    <w:rsid w:val="002C0452"/>
    <w:rsid w:val="002C56FF"/>
    <w:rsid w:val="002C5937"/>
    <w:rsid w:val="002E0309"/>
    <w:rsid w:val="002E5765"/>
    <w:rsid w:val="003114ED"/>
    <w:rsid w:val="00311C4A"/>
    <w:rsid w:val="003275F8"/>
    <w:rsid w:val="00327BCE"/>
    <w:rsid w:val="00346FA3"/>
    <w:rsid w:val="00385826"/>
    <w:rsid w:val="00397D7D"/>
    <w:rsid w:val="003C04A7"/>
    <w:rsid w:val="003C27BD"/>
    <w:rsid w:val="003F4AB9"/>
    <w:rsid w:val="00403E82"/>
    <w:rsid w:val="00407C65"/>
    <w:rsid w:val="00411EE3"/>
    <w:rsid w:val="00440767"/>
    <w:rsid w:val="004429E1"/>
    <w:rsid w:val="00443F7F"/>
    <w:rsid w:val="004A22F7"/>
    <w:rsid w:val="004C1A4A"/>
    <w:rsid w:val="004D57FE"/>
    <w:rsid w:val="004E0053"/>
    <w:rsid w:val="00523798"/>
    <w:rsid w:val="005337FA"/>
    <w:rsid w:val="00544FFE"/>
    <w:rsid w:val="0055405F"/>
    <w:rsid w:val="00555E26"/>
    <w:rsid w:val="00577A77"/>
    <w:rsid w:val="005A39C2"/>
    <w:rsid w:val="005A583E"/>
    <w:rsid w:val="005A5B3F"/>
    <w:rsid w:val="005C6DA1"/>
    <w:rsid w:val="005D3F9F"/>
    <w:rsid w:val="005F2B4D"/>
    <w:rsid w:val="006309D5"/>
    <w:rsid w:val="00637E66"/>
    <w:rsid w:val="00652563"/>
    <w:rsid w:val="0065657F"/>
    <w:rsid w:val="00683D57"/>
    <w:rsid w:val="006858B2"/>
    <w:rsid w:val="006B2022"/>
    <w:rsid w:val="006E1C72"/>
    <w:rsid w:val="0070746B"/>
    <w:rsid w:val="007102FE"/>
    <w:rsid w:val="007210A3"/>
    <w:rsid w:val="00763963"/>
    <w:rsid w:val="007662AE"/>
    <w:rsid w:val="0076711B"/>
    <w:rsid w:val="00771BB6"/>
    <w:rsid w:val="007B731E"/>
    <w:rsid w:val="007F3D7B"/>
    <w:rsid w:val="00817B9C"/>
    <w:rsid w:val="008426D4"/>
    <w:rsid w:val="008500B6"/>
    <w:rsid w:val="00867DF0"/>
    <w:rsid w:val="00896DF7"/>
    <w:rsid w:val="008A16D1"/>
    <w:rsid w:val="008A556E"/>
    <w:rsid w:val="008C084F"/>
    <w:rsid w:val="008C34C4"/>
    <w:rsid w:val="008C3DD4"/>
    <w:rsid w:val="008C6917"/>
    <w:rsid w:val="008F1236"/>
    <w:rsid w:val="00913105"/>
    <w:rsid w:val="009207A6"/>
    <w:rsid w:val="009213B7"/>
    <w:rsid w:val="009433DA"/>
    <w:rsid w:val="00950998"/>
    <w:rsid w:val="0097614D"/>
    <w:rsid w:val="0098274E"/>
    <w:rsid w:val="0098710C"/>
    <w:rsid w:val="009949E6"/>
    <w:rsid w:val="00995590"/>
    <w:rsid w:val="009B5A43"/>
    <w:rsid w:val="009C7063"/>
    <w:rsid w:val="009E522F"/>
    <w:rsid w:val="00A0688A"/>
    <w:rsid w:val="00A1227A"/>
    <w:rsid w:val="00A1680F"/>
    <w:rsid w:val="00A24453"/>
    <w:rsid w:val="00A47290"/>
    <w:rsid w:val="00A531F4"/>
    <w:rsid w:val="00A53237"/>
    <w:rsid w:val="00A86230"/>
    <w:rsid w:val="00AA2708"/>
    <w:rsid w:val="00AD3C60"/>
    <w:rsid w:val="00AE3F93"/>
    <w:rsid w:val="00AF4B4D"/>
    <w:rsid w:val="00B214D2"/>
    <w:rsid w:val="00B547D9"/>
    <w:rsid w:val="00B61FC0"/>
    <w:rsid w:val="00B9393C"/>
    <w:rsid w:val="00B97B78"/>
    <w:rsid w:val="00C039CD"/>
    <w:rsid w:val="00C20DE9"/>
    <w:rsid w:val="00C44552"/>
    <w:rsid w:val="00C604FC"/>
    <w:rsid w:val="00C700F0"/>
    <w:rsid w:val="00C77F53"/>
    <w:rsid w:val="00C863EB"/>
    <w:rsid w:val="00C9125C"/>
    <w:rsid w:val="00CA47C0"/>
    <w:rsid w:val="00CA50C8"/>
    <w:rsid w:val="00CD3BFD"/>
    <w:rsid w:val="00CD74A0"/>
    <w:rsid w:val="00CF1A03"/>
    <w:rsid w:val="00CF6767"/>
    <w:rsid w:val="00D05793"/>
    <w:rsid w:val="00D43221"/>
    <w:rsid w:val="00D5348C"/>
    <w:rsid w:val="00D54F88"/>
    <w:rsid w:val="00D61ACB"/>
    <w:rsid w:val="00DA4D3A"/>
    <w:rsid w:val="00DB0EE2"/>
    <w:rsid w:val="00DB7BB2"/>
    <w:rsid w:val="00DC5B8D"/>
    <w:rsid w:val="00E00130"/>
    <w:rsid w:val="00E12213"/>
    <w:rsid w:val="00E13E6A"/>
    <w:rsid w:val="00E14F75"/>
    <w:rsid w:val="00E34F85"/>
    <w:rsid w:val="00E46AB2"/>
    <w:rsid w:val="00E47124"/>
    <w:rsid w:val="00E545DD"/>
    <w:rsid w:val="00EB4247"/>
    <w:rsid w:val="00EC018A"/>
    <w:rsid w:val="00EC5F9B"/>
    <w:rsid w:val="00EF4A99"/>
    <w:rsid w:val="00F425B4"/>
    <w:rsid w:val="00F457F6"/>
    <w:rsid w:val="00F47BED"/>
    <w:rsid w:val="00F52C5E"/>
    <w:rsid w:val="00F54738"/>
    <w:rsid w:val="00F62D58"/>
    <w:rsid w:val="00FA2716"/>
    <w:rsid w:val="00FB22F7"/>
    <w:rsid w:val="00FB7A6B"/>
    <w:rsid w:val="00FC0853"/>
    <w:rsid w:val="00FC1A15"/>
    <w:rsid w:val="00FD27BB"/>
    <w:rsid w:val="00FE05C0"/>
    <w:rsid w:val="00FE14F9"/>
    <w:rsid w:val="00FE19EB"/>
    <w:rsid w:val="00FE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B6"/>
    <w:pPr>
      <w:widowControl w:val="0"/>
      <w:wordWrap w:val="0"/>
      <w:jc w:val="both"/>
    </w:pPr>
    <w:rPr>
      <w:rFonts w:ascii="Times New Roman" w:eastAsia="바탕체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2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EB4247"/>
    <w:rPr>
      <w:rFonts w:ascii="Times New Roman" w:eastAsia="바탕체" w:hAnsi="Times New Roman"/>
      <w:kern w:val="2"/>
    </w:rPr>
  </w:style>
  <w:style w:type="paragraph" w:styleId="a4">
    <w:name w:val="footer"/>
    <w:basedOn w:val="a"/>
    <w:link w:val="Char0"/>
    <w:uiPriority w:val="99"/>
    <w:unhideWhenUsed/>
    <w:rsid w:val="00EB42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4247"/>
    <w:rPr>
      <w:rFonts w:ascii="Times New Roman" w:eastAsia="바탕체" w:hAnsi="Times New Roman"/>
      <w:kern w:val="2"/>
    </w:rPr>
  </w:style>
  <w:style w:type="paragraph" w:styleId="a5">
    <w:name w:val="Balloon Text"/>
    <w:basedOn w:val="a"/>
    <w:link w:val="Char1"/>
    <w:uiPriority w:val="99"/>
    <w:semiHidden/>
    <w:unhideWhenUsed/>
    <w:rsid w:val="0026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621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rmal (Web)"/>
    <w:basedOn w:val="a"/>
    <w:uiPriority w:val="99"/>
    <w:rsid w:val="00262191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A22F7"/>
    <w:pPr>
      <w:ind w:leftChars="400" w:left="800"/>
    </w:pPr>
  </w:style>
  <w:style w:type="table" w:styleId="a8">
    <w:name w:val="Table Grid"/>
    <w:basedOn w:val="a1"/>
    <w:uiPriority w:val="59"/>
    <w:rsid w:val="00FE0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268DA-5DD5-445A-ACE1-EEDA33B2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GsCaltex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C16980</dc:creator>
  <cp:lastModifiedBy>c16980</cp:lastModifiedBy>
  <cp:revision>17</cp:revision>
  <cp:lastPrinted>2017-05-17T08:03:00Z</cp:lastPrinted>
  <dcterms:created xsi:type="dcterms:W3CDTF">2017-05-15T05:58:00Z</dcterms:created>
  <dcterms:modified xsi:type="dcterms:W3CDTF">2017-05-17T08:51:00Z</dcterms:modified>
</cp:coreProperties>
</file>