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FD" w:rsidRPr="00CA1743" w:rsidRDefault="00FB23FD" w:rsidP="00FB23FD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/>
          <w:b/>
          <w:sz w:val="36"/>
          <w:szCs w:val="36"/>
          <w:u w:val="single"/>
        </w:rPr>
      </w:pPr>
      <w:r>
        <w:rPr>
          <w:rFonts w:ascii="맑은 고딕" w:eastAsia="맑은 고딕" w:hAnsi="맑은 고딕" w:hint="eastAsia"/>
          <w:b/>
          <w:sz w:val="36"/>
          <w:szCs w:val="36"/>
          <w:u w:val="single"/>
        </w:rPr>
        <w:t xml:space="preserve">2016 </w:t>
      </w:r>
      <w:r w:rsidRPr="00CA1743">
        <w:rPr>
          <w:rFonts w:ascii="맑은 고딕" w:eastAsia="맑은 고딕" w:hAnsi="맑은 고딕" w:hint="eastAsia"/>
          <w:b/>
          <w:sz w:val="36"/>
          <w:szCs w:val="36"/>
          <w:u w:val="single"/>
        </w:rPr>
        <w:t>GS</w:t>
      </w:r>
      <w:proofErr w:type="spellStart"/>
      <w:r w:rsidRPr="00CA1743">
        <w:rPr>
          <w:rFonts w:ascii="맑은 고딕" w:eastAsia="맑은 고딕" w:hAnsi="맑은 고딕" w:hint="eastAsia"/>
          <w:b/>
          <w:sz w:val="36"/>
          <w:szCs w:val="36"/>
          <w:u w:val="single"/>
        </w:rPr>
        <w:t>칼텍스</w:t>
      </w:r>
      <w:proofErr w:type="spellEnd"/>
      <w:r w:rsidRPr="00CA1743">
        <w:rPr>
          <w:rFonts w:ascii="맑은 고딕" w:eastAsia="맑은 고딕" w:hAnsi="맑은 고딕" w:hint="eastAsia"/>
          <w:b/>
          <w:sz w:val="36"/>
          <w:szCs w:val="36"/>
          <w:u w:val="single"/>
        </w:rPr>
        <w:t xml:space="preserve"> </w:t>
      </w:r>
      <w:r>
        <w:rPr>
          <w:rFonts w:ascii="맑은 고딕" w:eastAsia="맑은 고딕" w:hAnsi="맑은 고딕" w:hint="eastAsia"/>
          <w:b/>
          <w:sz w:val="36"/>
          <w:szCs w:val="36"/>
          <w:u w:val="single"/>
        </w:rPr>
        <w:t>성장전략</w:t>
      </w:r>
    </w:p>
    <w:p w:rsidR="00FB23FD" w:rsidRPr="00CA1743" w:rsidRDefault="00FB23FD" w:rsidP="00FB23FD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  <w:sz w:val="28"/>
          <w:szCs w:val="28"/>
        </w:rPr>
      </w:pPr>
    </w:p>
    <w:p w:rsidR="00FB23FD" w:rsidRDefault="00FB23FD" w:rsidP="00FB23FD">
      <w:pPr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3A4B69">
        <w:rPr>
          <w:rFonts w:ascii="Whitney-Bold" w:hAnsi="Whitney-Bold"/>
          <w:sz w:val="24"/>
          <w:szCs w:val="24"/>
        </w:rPr>
        <w:t>GS</w:t>
      </w:r>
      <w:proofErr w:type="spellStart"/>
      <w:r w:rsidRPr="003A4B69">
        <w:rPr>
          <w:rFonts w:ascii="Whitney-Bold" w:hAnsi="Whitney-Bold" w:hint="eastAsia"/>
          <w:sz w:val="24"/>
          <w:szCs w:val="24"/>
        </w:rPr>
        <w:t>칼텍스는</w:t>
      </w:r>
      <w:proofErr w:type="spellEnd"/>
      <w:r w:rsidRPr="003A4B69">
        <w:rPr>
          <w:rFonts w:ascii="Whitney-Bold" w:hAnsi="Whitney-Bold" w:hint="eastAsia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2014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이후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장기화되고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저유가와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지속되는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글로벌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침체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그리고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디플레이션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우려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3A4B69">
        <w:rPr>
          <w:rFonts w:ascii="Whitney-Bold" w:hAnsi="Whitney-Bold" w:hint="eastAsia"/>
          <w:sz w:val="24"/>
          <w:szCs w:val="24"/>
        </w:rPr>
        <w:t xml:space="preserve"> </w:t>
      </w:r>
      <w:r w:rsidRPr="003A4B69">
        <w:rPr>
          <w:rFonts w:ascii="Whitney-Bold" w:hAnsi="Whitney-Bold" w:hint="eastAsia"/>
          <w:sz w:val="24"/>
          <w:szCs w:val="24"/>
        </w:rPr>
        <w:t>불확실한</w:t>
      </w:r>
      <w:r w:rsidRPr="003A4B69">
        <w:rPr>
          <w:rFonts w:ascii="Whitney-Bold" w:hAnsi="Whitney-Bold" w:hint="eastAsia"/>
          <w:sz w:val="24"/>
          <w:szCs w:val="24"/>
        </w:rPr>
        <w:t xml:space="preserve"> </w:t>
      </w:r>
      <w:r w:rsidRPr="003A4B69">
        <w:rPr>
          <w:rFonts w:ascii="Whitney-Bold" w:hAnsi="Whitney-Bold" w:hint="eastAsia"/>
          <w:sz w:val="24"/>
          <w:szCs w:val="24"/>
        </w:rPr>
        <w:t>경영환경</w:t>
      </w:r>
      <w:r w:rsidRPr="003A4B69">
        <w:rPr>
          <w:rFonts w:ascii="Whitney-Bold" w:hAnsi="Whitney-Bold" w:hint="eastAsia"/>
          <w:sz w:val="24"/>
          <w:szCs w:val="24"/>
        </w:rPr>
        <w:t xml:space="preserve"> </w:t>
      </w:r>
      <w:r w:rsidRPr="003A4B69">
        <w:rPr>
          <w:rFonts w:ascii="Whitney-Bold" w:hAnsi="Whitney-Bold" w:hint="eastAsia"/>
          <w:sz w:val="24"/>
          <w:szCs w:val="24"/>
        </w:rPr>
        <w:t>변화에</w:t>
      </w:r>
      <w:r w:rsidRPr="003A4B69">
        <w:rPr>
          <w:rFonts w:ascii="Whitney-Bold" w:hAnsi="Whitney-Bold" w:hint="eastAsia"/>
          <w:sz w:val="24"/>
          <w:szCs w:val="24"/>
        </w:rPr>
        <w:t xml:space="preserve"> </w:t>
      </w:r>
      <w:r w:rsidRPr="003A4B69">
        <w:rPr>
          <w:rFonts w:ascii="Whitney-Bold" w:hAnsi="Whitney-Bold" w:hint="eastAsia"/>
          <w:sz w:val="24"/>
          <w:szCs w:val="24"/>
        </w:rPr>
        <w:t>선제적으로</w:t>
      </w:r>
      <w:r w:rsidRPr="003A4B69">
        <w:rPr>
          <w:rFonts w:ascii="Whitney-Bold" w:hAnsi="Whitney-Bold" w:hint="eastAsia"/>
          <w:sz w:val="24"/>
          <w:szCs w:val="24"/>
        </w:rPr>
        <w:t xml:space="preserve"> </w:t>
      </w:r>
      <w:r w:rsidRPr="003A4B69">
        <w:rPr>
          <w:rFonts w:ascii="Whitney-Bold" w:hAnsi="Whitney-Bold" w:hint="eastAsia"/>
          <w:sz w:val="24"/>
          <w:szCs w:val="24"/>
        </w:rPr>
        <w:t>대응하고</w:t>
      </w:r>
      <w:r>
        <w:rPr>
          <w:rFonts w:ascii="Whitney-Bold" w:hAnsi="Whitney-Bold" w:hint="eastAsia"/>
          <w:sz w:val="24"/>
          <w:szCs w:val="24"/>
        </w:rPr>
        <w:t xml:space="preserve">, </w:t>
      </w:r>
      <w:proofErr w:type="spellStart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지속가능한</w:t>
      </w:r>
      <w:proofErr w:type="spellEnd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성장기반을 확보하기 위해 노력하고 있다</w:t>
      </w:r>
    </w:p>
    <w:p w:rsidR="00FB23FD" w:rsidRDefault="00FB23FD" w:rsidP="00FB23FD">
      <w:pPr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>
        <w:rPr>
          <w:rFonts w:ascii="Whitney-Bold" w:hAnsi="Whitney-Bold" w:hint="eastAsia"/>
          <w:sz w:val="24"/>
          <w:szCs w:val="24"/>
        </w:rPr>
        <w:t>이를</w:t>
      </w:r>
      <w:r>
        <w:rPr>
          <w:rFonts w:ascii="Whitney-Bold" w:hAnsi="Whitney-Bold" w:hint="eastAsia"/>
          <w:sz w:val="24"/>
          <w:szCs w:val="24"/>
        </w:rPr>
        <w:t xml:space="preserve"> </w:t>
      </w:r>
      <w:r>
        <w:rPr>
          <w:rFonts w:ascii="Whitney-Bold" w:hAnsi="Whitney-Bold" w:hint="eastAsia"/>
          <w:sz w:val="24"/>
          <w:szCs w:val="24"/>
        </w:rPr>
        <w:t>위해</w:t>
      </w:r>
      <w:r>
        <w:rPr>
          <w:rFonts w:ascii="Whitney-Bold" w:hAnsi="Whitney-Bold" w:hint="eastAsia"/>
          <w:sz w:val="24"/>
          <w:szCs w:val="24"/>
        </w:rPr>
        <w:t xml:space="preserve"> GS</w:t>
      </w:r>
      <w:proofErr w:type="spellStart"/>
      <w:r>
        <w:rPr>
          <w:rFonts w:ascii="Whitney-Bold" w:hAnsi="Whitney-Bold" w:hint="eastAsia"/>
          <w:sz w:val="24"/>
          <w:szCs w:val="24"/>
        </w:rPr>
        <w:t>칼텍스는</w:t>
      </w:r>
      <w:proofErr w:type="spellEnd"/>
      <w:r>
        <w:rPr>
          <w:rFonts w:ascii="Whitney-Bold" w:hAnsi="Whitney-Bold" w:hint="eastAsia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 3" w:char="F072"/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사업다각화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재무건전성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확보를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경쟁력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강화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 3" w:char="F072"/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V-Project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추진을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내부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경쟁력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강화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 3" w:char="F072"/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R&amp;D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를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미래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성장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동력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확보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 3" w:char="F072"/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지속가능한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성장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등 네 가지 기본 전략을 마련하여 시행하고 있다.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Pr="00B015F2" w:rsidRDefault="00FB23FD" w:rsidP="00FB23FD">
      <w:pPr>
        <w:adjustRightInd w:val="0"/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</w:pP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sym w:font="Wingdings" w:char="F0A8"/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 xml:space="preserve"> 사업다각화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및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재무건전성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확보를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통한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경쟁력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강화</w:t>
      </w:r>
    </w:p>
    <w:p w:rsidR="00FB23FD" w:rsidRPr="00B015F2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Pr="00800C02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GS</w:t>
      </w:r>
      <w:proofErr w:type="spellStart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석유사업 부문 고도화, 석유화학 및 윤활유 사업의 확대, 재무건전성 향상</w:t>
      </w:r>
      <w:r w:rsidR="007351F6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등을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추진하고 있다. 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78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만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5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천배럴의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원유정제시설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90F22">
        <w:rPr>
          <w:rFonts w:asciiTheme="majorHAnsi" w:eastAsiaTheme="majorHAnsi" w:hAnsiTheme="majorHAnsi"/>
          <w:sz w:val="24"/>
          <w:szCs w:val="24"/>
        </w:rPr>
        <w:t xml:space="preserve">27만 </w:t>
      </w:r>
      <w:r w:rsidR="002D2418">
        <w:rPr>
          <w:rFonts w:asciiTheme="majorHAnsi" w:eastAsiaTheme="majorHAnsi" w:hAnsiTheme="majorHAnsi" w:hint="eastAsia"/>
          <w:sz w:val="24"/>
          <w:szCs w:val="24"/>
        </w:rPr>
        <w:t>9</w:t>
      </w:r>
      <w:r w:rsidRPr="00B90F22">
        <w:rPr>
          <w:rFonts w:asciiTheme="majorHAnsi" w:eastAsiaTheme="majorHAnsi" w:hAnsiTheme="majorHAnsi"/>
          <w:sz w:val="24"/>
          <w:szCs w:val="24"/>
        </w:rPr>
        <w:t>천 배럴</w:t>
      </w:r>
      <w:r w:rsidRPr="00B90F22">
        <w:rPr>
          <w:rFonts w:asciiTheme="majorHAnsi" w:eastAsiaTheme="majorHAnsi" w:hAnsiTheme="majorHAnsi" w:hint="eastAsia"/>
          <w:sz w:val="24"/>
          <w:szCs w:val="24"/>
        </w:rPr>
        <w:t>의</w:t>
      </w:r>
      <w:r w:rsidRPr="00B90F22">
        <w:rPr>
          <w:rFonts w:asciiTheme="majorHAnsi" w:eastAsiaTheme="majorHAnsi" w:hAnsiTheme="majorHAnsi"/>
          <w:sz w:val="24"/>
          <w:szCs w:val="24"/>
        </w:rPr>
        <w:t xml:space="preserve"> 등∙경유 </w:t>
      </w:r>
      <w:r w:rsidRPr="00B90F22">
        <w:rPr>
          <w:rFonts w:asciiTheme="majorHAnsi" w:eastAsiaTheme="majorHAnsi" w:hAnsiTheme="majorHAnsi" w:hint="eastAsia"/>
          <w:sz w:val="24"/>
          <w:szCs w:val="24"/>
        </w:rPr>
        <w:t>탈</w:t>
      </w:r>
      <w:r w:rsidRPr="00B90F22">
        <w:rPr>
          <w:rFonts w:asciiTheme="majorHAnsi" w:eastAsiaTheme="majorHAnsi" w:hAnsiTheme="majorHAnsi"/>
          <w:sz w:val="24"/>
          <w:szCs w:val="24"/>
        </w:rPr>
        <w:t>황</w:t>
      </w:r>
      <w:r w:rsidRPr="00B90F22">
        <w:rPr>
          <w:rFonts w:asciiTheme="majorHAnsi" w:eastAsiaTheme="majorHAnsi" w:hAnsiTheme="majorHAnsi" w:hint="eastAsia"/>
          <w:sz w:val="24"/>
          <w:szCs w:val="24"/>
        </w:rPr>
        <w:t xml:space="preserve">시설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최첨단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자동화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생산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설비에서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고품질의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석유제품을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생산하고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으며,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27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만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4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천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배럴의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국내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규모의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고도화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처리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능력을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갖추어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업계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최고의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경쟁력을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확보하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고 있다. </w:t>
      </w: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방향족</w:t>
      </w:r>
      <w:r w:rsidRPr="00800C02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꾸준한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원가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절감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공정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최적화를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경쟁력을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제고하고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있으며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폴리머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분야에서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2006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중국</w:t>
      </w:r>
      <w:r w:rsidR="004F1F30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2011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체코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, 2013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경남</w:t>
      </w:r>
      <w:r w:rsidR="004F1F30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진주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, 2016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멕시코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복합수지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생산법인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설립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(2017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가동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예정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)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국내외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생산거점을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지속적으로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확대하는 등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복합수지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지속적으로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확대하고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다. 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4F1F30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윤활기유 사업에서도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고급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Base Oil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인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Gr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oup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III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생산량을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증대하여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확대를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추진하고</w:t>
      </w:r>
      <w:r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윤활유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국내시장에서의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경쟁력을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바탕으로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중국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인도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러시아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동남아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해외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윤활유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시장에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진출하였</w:t>
      </w:r>
      <w:r w:rsidR="004F1F30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다. </w:t>
      </w:r>
    </w:p>
    <w:p w:rsidR="004F1F30" w:rsidRDefault="004F1F30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4F1F30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다양한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개선활동을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원가절감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수익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노력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을 통해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회사의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차입금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규모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부채비율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을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꾸준히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감소하는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재무건전성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을 향상시켜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lastRenderedPageBreak/>
        <w:t xml:space="preserve">왔다. </w:t>
      </w:r>
    </w:p>
    <w:p w:rsidR="00FB23FD" w:rsidRPr="00166167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Pr="00B015F2" w:rsidRDefault="00FB23FD" w:rsidP="00FB23FD">
      <w:pPr>
        <w:adjustRightInd w:val="0"/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</w:pP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sym w:font="Wingdings" w:char="F0A8"/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 xml:space="preserve">  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V-Project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추진을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통한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내부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경쟁력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강화</w:t>
      </w:r>
    </w:p>
    <w:p w:rsidR="00FB23FD" w:rsidRPr="00B015F2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정유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석유화학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윤활유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Value Chain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전반을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철저히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분석하여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원가절감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수익확보를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도모하는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전사적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차원의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활동으로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2013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년부터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V-Project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시행해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오고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V-Project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2013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‘고도화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시설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(Heavy Oil Upgrading)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운영’을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Feed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조성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최적화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반응기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온도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상향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약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40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세부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과제를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선정하여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활동을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진행</w:t>
      </w:r>
      <w:r w:rsidR="004F1F30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했다.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2014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 w:rsidR="004F1F30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에는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‘유틸리티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에너지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비용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효율화’와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‘석유화학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공정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운영’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으로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영역이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확대되었다.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2015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년에는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원가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절감및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수율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향상을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수익성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개선을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목표로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‘다양한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Crude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도입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Feedstock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경쟁력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강화’</w:t>
      </w:r>
      <w:r w:rsidR="004F1F30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등 분야에서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활동을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수행하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였으며,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2016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년에는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‘단기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수익성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향상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활동’과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‘지속적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수익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창출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구축’에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주력하고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Pr="00B015F2" w:rsidRDefault="00FB23FD" w:rsidP="00FB23FD">
      <w:pPr>
        <w:adjustRightInd w:val="0"/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</w:pP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sym w:font="Wingdings" w:char="F0A8"/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>R&amp;D</w:t>
      </w:r>
      <w:proofErr w:type="spellStart"/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를</w:t>
      </w:r>
      <w:proofErr w:type="spellEnd"/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통한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미래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성장동력</w:t>
      </w:r>
      <w:r w:rsidRPr="00B015F2">
        <w:rPr>
          <w:rFonts w:asciiTheme="majorHAnsi" w:eastAsiaTheme="majorHAnsi" w:hAnsiTheme="majorHAnsi" w:cs="Whitney-Bold"/>
          <w:b/>
          <w:bCs/>
          <w:kern w:val="0"/>
          <w:sz w:val="24"/>
          <w:szCs w:val="24"/>
        </w:rPr>
        <w:t xml:space="preserve"> </w:t>
      </w:r>
      <w:r w:rsidRPr="00B015F2">
        <w:rPr>
          <w:rFonts w:asciiTheme="majorHAnsi" w:eastAsiaTheme="majorHAnsi" w:hAnsiTheme="majorHAnsi" w:cs="Whitney-Bold" w:hint="eastAsia"/>
          <w:b/>
          <w:bCs/>
          <w:kern w:val="0"/>
          <w:sz w:val="24"/>
          <w:szCs w:val="24"/>
        </w:rPr>
        <w:t>확보</w:t>
      </w:r>
    </w:p>
    <w:p w:rsidR="00FB23FD" w:rsidRPr="00B015F2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외부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환경변화에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따른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손익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변동성을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완화하기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포트폴리오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다변화를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지속적으로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추구하고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다.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특히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바이오케미칼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분야의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일부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제품들은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상업화를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기술검증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신규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용도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발굴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사업화를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진행하고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있으며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폴리머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사업분야와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시너지를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창출할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특수소재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관련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R&amp;D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활동도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활발히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추진하여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신규시장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창출에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기여하고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</w:p>
    <w:p w:rsidR="00FB23FD" w:rsidRP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ㅇ</w:t>
      </w:r>
      <w:proofErr w:type="spellEnd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proofErr w:type="spellStart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바이오케미칼</w:t>
      </w:r>
      <w:proofErr w:type="spellEnd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분야</w:t>
      </w: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바이오케미칼이란</w:t>
      </w:r>
      <w:proofErr w:type="spellEnd"/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proofErr w:type="spell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바이오매스로부터</w:t>
      </w:r>
      <w:proofErr w:type="spellEnd"/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생산된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당을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원료로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미생물에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의한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발효를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통해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생산되는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화학제품을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 xml:space="preserve">말한다. 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>GS</w:t>
      </w:r>
      <w:proofErr w:type="spell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칼텍스는</w:t>
      </w:r>
      <w:proofErr w:type="spellEnd"/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2007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년부터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proofErr w:type="spell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바이오케미칼</w:t>
      </w:r>
      <w:proofErr w:type="spellEnd"/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연구를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시작하여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현재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기존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석유화학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기반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proofErr w:type="spell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케미칼</w:t>
      </w:r>
      <w:proofErr w:type="spellEnd"/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대비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원가경쟁력을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확보하기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위한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연구와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화장품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, </w:t>
      </w:r>
      <w:proofErr w:type="spell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헬스케어</w:t>
      </w:r>
      <w:proofErr w:type="spellEnd"/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,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농약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등의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분야에서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고수익을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기대할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수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있는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특수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proofErr w:type="spell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케미칼</w:t>
      </w:r>
      <w:proofErr w:type="spellEnd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 xml:space="preserve"> 생산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연구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등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proofErr w:type="spell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바이오케미칼</w:t>
      </w:r>
      <w:proofErr w:type="spellEnd"/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분야에서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다양한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연구를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진행하고</w:t>
      </w:r>
      <w:r w:rsidRPr="005B3F54">
        <w:rPr>
          <w:rFonts w:asciiTheme="majorHAnsi" w:eastAsiaTheme="majorHAnsi" w:hAnsiTheme="majorHAnsi" w:cs="Whitney-Bold"/>
          <w:bCs/>
          <w:spacing w:val="-2"/>
          <w:kern w:val="0"/>
          <w:sz w:val="24"/>
          <w:szCs w:val="24"/>
        </w:rPr>
        <w:t xml:space="preserve"> </w:t>
      </w:r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있다</w:t>
      </w:r>
      <w:proofErr w:type="gramStart"/>
      <w:r w:rsidRPr="005B3F54">
        <w:rPr>
          <w:rFonts w:asciiTheme="majorHAnsi" w:eastAsiaTheme="majorHAnsi" w:hAnsiTheme="majorHAnsi" w:cs="Whitney-Bold" w:hint="eastAsia"/>
          <w:bCs/>
          <w:spacing w:val="-2"/>
          <w:kern w:val="0"/>
          <w:sz w:val="24"/>
          <w:szCs w:val="24"/>
        </w:rPr>
        <w:t>.</w:t>
      </w:r>
      <w:r w:rsidR="005B3F54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&lt;</w:t>
      </w:r>
      <w:proofErr w:type="gramEnd"/>
      <w:r w:rsidR="005B3F54" w:rsidRPr="005B3F54">
        <w:rPr>
          <w:rFonts w:asciiTheme="majorHAnsi" w:eastAsiaTheme="majorHAnsi" w:hAnsiTheme="majorHAnsi" w:cs="Whitney-Bold" w:hint="eastAsia"/>
          <w:bCs/>
          <w:kern w:val="0"/>
          <w:sz w:val="24"/>
          <w:szCs w:val="24"/>
          <w:u w:val="single"/>
        </w:rPr>
        <w:t>별첨 참조</w:t>
      </w:r>
      <w:r w:rsidR="005B3F54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&gt; 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ㅇ</w:t>
      </w:r>
      <w:proofErr w:type="spellEnd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소재</w:t>
      </w:r>
      <w:r w:rsidR="00AD6A17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사업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분야</w:t>
      </w: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lastRenderedPageBreak/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소재사업</w:t>
      </w:r>
      <w:r w:rsidR="00AD6A17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분야의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인프라와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기술역량을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활용한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새로운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연구를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적극적으로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모색하고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다.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저가의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부산물을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고수익화할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신규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개발연구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소재에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차별화된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기능을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부여하는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신소재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연구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슈퍼엔지니어링플라스틱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중합기술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연구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진행하여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고기능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/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친환경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제품에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고객의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요구에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대응하고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proofErr w:type="spellStart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ㅇ</w:t>
      </w:r>
      <w:proofErr w:type="spellEnd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탄소섬유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LFT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상용화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공급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확대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LFT(Long Fiber Reinforced Thermoplastic,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장섬유강화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열가소성수지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)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생산기술을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바탕으로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탄소섬유에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나일론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플라스틱과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첨가제를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배합하여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강성과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내충격성이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우수하고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부품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변형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가능성을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최소화한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탄소섬유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LFT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복합소재를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개발하여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자동차용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선루프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프레임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소재로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공급하고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. </w:t>
      </w: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폴리머기술개발팀은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2014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탄소섬유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LFT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양산에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성공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현대자동차그룹의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단독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공급자로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선정되어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기아자동차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올뉴소렌토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차종에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해당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소재를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공급하였다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.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2015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년에는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고객사로부터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소재의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우수성을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인정받아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신형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투싼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스포티지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K5, K7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12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차종으로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소재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공급을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확대하는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한편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중국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쑤저우</w:t>
      </w:r>
      <w:proofErr w:type="spellEnd"/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공장과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진주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복합수지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공장에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탄소섬유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LFT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생산설비를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증설하여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연간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2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만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규모의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생산능력을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갖추게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되었다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.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" w:char="F0A8"/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지속가능한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성장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</w:t>
      </w: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협력사와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함께하는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지속가능성장을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추구</w:t>
      </w:r>
      <w:r w:rsidR="00AD6A17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하고 있다.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지속가능한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조달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체계를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구축하기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선정시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윤리적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환경적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사회적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요소를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충분히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고려하고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있으며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경쟁력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전략적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상생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파트너십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강화를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/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/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경영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컨설팅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/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교육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훈련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등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다양한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상생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프로그램을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.</w:t>
      </w: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거래관계에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있는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협력사를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대상으로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다양한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자금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프로그램을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운영하고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.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구매대금의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경우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100%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현금결제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세금계산서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수취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7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이내에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지급하고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있으며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동반성장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협약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체결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협력사를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대상으로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금융권과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공동으로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1,000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억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원의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상생펀드를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조성하여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우대금리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대출을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지원하였다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. </w:t>
      </w:r>
    </w:p>
    <w:p w:rsidR="004F1F30" w:rsidRPr="00B3661D" w:rsidRDefault="004F1F30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4F1F30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기술교육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지원센터를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통해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여수공장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정비용역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협력사를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대상으로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안전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lastRenderedPageBreak/>
        <w:t>역량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직무역량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,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관리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역량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향상을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10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개의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교육과정을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운영하고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있</w:t>
      </w:r>
      <w:r w:rsidR="004F1F30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다.</w:t>
      </w:r>
    </w:p>
    <w:p w:rsidR="00FB23FD" w:rsidRPr="00B3661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</w:p>
    <w:p w:rsidR="00FB23FD" w:rsidRDefault="00FB23FD" w:rsidP="00FB23FD">
      <w:pPr>
        <w:adjustRightInd w:val="0"/>
        <w:rPr>
          <w:rFonts w:asciiTheme="majorHAnsi" w:eastAsiaTheme="majorHAnsi" w:hAnsiTheme="majorHAnsi" w:cs="Whitney-Bold"/>
          <w:bCs/>
          <w:kern w:val="0"/>
          <w:sz w:val="24"/>
          <w:szCs w:val="24"/>
        </w:rPr>
      </w:pP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>GS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칼텍스는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지속가능한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가치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창출을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위해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 3" w:char="F072"/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수익성을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고려한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중장기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설비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투자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 3" w:char="F072"/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V-Project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를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기본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수익력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강화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 3" w:char="F072"/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차별화된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기술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및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제품개발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 xml:space="preserve"> 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sym w:font="Wingdings 3" w:char="F072"/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proofErr w:type="spellStart"/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협력사</w:t>
      </w:r>
      <w:proofErr w:type="spellEnd"/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동반성장을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통한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지속가능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조달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체계</w:t>
      </w:r>
      <w:r w:rsidRPr="00B3661D">
        <w:rPr>
          <w:rFonts w:asciiTheme="majorHAnsi" w:eastAsiaTheme="majorHAnsi" w:hAnsiTheme="majorHAnsi" w:cs="Whitney-Bold"/>
          <w:bCs/>
          <w:kern w:val="0"/>
          <w:sz w:val="24"/>
          <w:szCs w:val="24"/>
        </w:rPr>
        <w:t xml:space="preserve"> </w:t>
      </w:r>
      <w:r w:rsidRPr="00B3661D"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구축</w:t>
      </w:r>
      <w:r>
        <w:rPr>
          <w:rFonts w:asciiTheme="majorHAnsi" w:eastAsiaTheme="majorHAnsi" w:hAnsiTheme="majorHAnsi" w:cs="Whitney-Bold" w:hint="eastAsia"/>
          <w:bCs/>
          <w:kern w:val="0"/>
          <w:sz w:val="24"/>
          <w:szCs w:val="24"/>
        </w:rPr>
        <w:t>을 지속적으로 추진해 나갈 계획이다.</w:t>
      </w:r>
    </w:p>
    <w:p w:rsidR="00FB23FD" w:rsidRDefault="00FB23FD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Pr="005B3F54" w:rsidRDefault="005B3F54" w:rsidP="00FB23FD">
      <w:pPr>
        <w:adjustRightInd w:val="0"/>
        <w:rPr>
          <w:rFonts w:ascii="맑은 고딕" w:eastAsia="맑은 고딕" w:hAnsi="맑은 고딕" w:hint="eastAsia"/>
          <w:sz w:val="32"/>
        </w:rPr>
      </w:pPr>
      <w:r w:rsidRPr="005B3F54">
        <w:rPr>
          <w:rFonts w:ascii="맑은 고딕" w:eastAsia="맑은 고딕" w:hAnsi="맑은 고딕" w:hint="eastAsia"/>
          <w:sz w:val="32"/>
        </w:rPr>
        <w:lastRenderedPageBreak/>
        <w:t>&lt;별첨&gt;</w:t>
      </w:r>
    </w:p>
    <w:p w:rsid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p w:rsidR="005B3F54" w:rsidRPr="00A91E49" w:rsidRDefault="005B3F54" w:rsidP="005B3F54">
      <w:pPr>
        <w:jc w:val="center"/>
        <w:rPr>
          <w:rFonts w:ascii="Whitney-Bold" w:hAnsi="Whitney-Bold"/>
          <w:b/>
          <w:sz w:val="36"/>
          <w:szCs w:val="28"/>
          <w:u w:val="single"/>
        </w:rPr>
      </w:pPr>
      <w:r w:rsidRPr="00A91E49">
        <w:rPr>
          <w:rFonts w:ascii="Whitney-Bold" w:hAnsi="Whitney-Bold"/>
          <w:b/>
          <w:sz w:val="36"/>
          <w:szCs w:val="28"/>
          <w:u w:val="single"/>
        </w:rPr>
        <w:t>GS</w:t>
      </w:r>
      <w:proofErr w:type="spellStart"/>
      <w:r w:rsidRPr="00A91E49">
        <w:rPr>
          <w:rFonts w:ascii="Whitney-Bold" w:hAnsiTheme="minorEastAsia"/>
          <w:b/>
          <w:sz w:val="36"/>
          <w:szCs w:val="28"/>
          <w:u w:val="single"/>
        </w:rPr>
        <w:t>칼텍스</w:t>
      </w:r>
      <w:proofErr w:type="spellEnd"/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 xml:space="preserve"> 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>미래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 xml:space="preserve"> 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>성장동력</w:t>
      </w:r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 xml:space="preserve"> </w:t>
      </w:r>
      <w:r w:rsidRPr="00A91E49">
        <w:rPr>
          <w:rFonts w:ascii="Whitney-Bold" w:hAnsiTheme="minorEastAsia"/>
          <w:b/>
          <w:sz w:val="36"/>
          <w:szCs w:val="28"/>
          <w:u w:val="single"/>
        </w:rPr>
        <w:t>‘</w:t>
      </w:r>
      <w:proofErr w:type="spellStart"/>
      <w:r w:rsidRPr="00A91E49">
        <w:rPr>
          <w:rFonts w:ascii="Whitney-Bold" w:hAnsiTheme="minorEastAsia" w:hint="eastAsia"/>
          <w:b/>
          <w:sz w:val="36"/>
          <w:szCs w:val="28"/>
          <w:u w:val="single"/>
        </w:rPr>
        <w:t>바이오부탄올</w:t>
      </w:r>
      <w:proofErr w:type="spellEnd"/>
      <w:r w:rsidRPr="00A91E49">
        <w:rPr>
          <w:rFonts w:ascii="Whitney-Bold" w:hAnsiTheme="minorEastAsia"/>
          <w:b/>
          <w:sz w:val="36"/>
          <w:szCs w:val="28"/>
          <w:u w:val="single"/>
        </w:rPr>
        <w:t>’</w:t>
      </w:r>
    </w:p>
    <w:p w:rsidR="005B3F54" w:rsidRPr="00A91E49" w:rsidRDefault="005B3F54" w:rsidP="005B3F54">
      <w:pPr>
        <w:rPr>
          <w:rFonts w:asciiTheme="minorEastAsia" w:hAnsiTheme="minorEastAsia"/>
          <w:sz w:val="36"/>
        </w:rPr>
      </w:pP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790804">
        <w:rPr>
          <w:rFonts w:ascii="Whitney-Bold" w:eastAsia="맑은 고딕" w:hAnsi="Whitney-Bold"/>
        </w:rPr>
        <w:t>GS</w:t>
      </w:r>
      <w:proofErr w:type="spellStart"/>
      <w:r w:rsidRPr="001144CE">
        <w:rPr>
          <w:rFonts w:ascii="맑은 고딕" w:eastAsia="맑은 고딕" w:hAnsi="맑은 고딕" w:hint="eastAsia"/>
        </w:rPr>
        <w:t>칼텍스는</w:t>
      </w:r>
      <w:proofErr w:type="spellEnd"/>
      <w:r w:rsidRPr="001144CE">
        <w:rPr>
          <w:rFonts w:ascii="맑은 고딕" w:eastAsia="맑은 고딕" w:hAnsi="맑은 고딕" w:hint="eastAsia"/>
        </w:rPr>
        <w:t xml:space="preserve"> 장기화 되고 있는 저유가와 지속되는 글로벌 경기침체, 디플레이션 우려 등 국내외 시장의 불확실한 경영환경에 선제적으로 대응하여 안정적인 수익</w:t>
      </w:r>
      <w:r>
        <w:rPr>
          <w:rFonts w:ascii="맑은 고딕" w:eastAsia="맑은 고딕" w:hAnsi="맑은 고딕" w:hint="eastAsia"/>
        </w:rPr>
        <w:t>성</w:t>
      </w:r>
      <w:r w:rsidRPr="001144CE">
        <w:rPr>
          <w:rFonts w:ascii="맑은 고딕" w:eastAsia="맑은 고딕" w:hAnsi="맑은 고딕" w:hint="eastAsia"/>
        </w:rPr>
        <w:t>을 확보해 나간다는 전략</w:t>
      </w:r>
      <w:r>
        <w:rPr>
          <w:rFonts w:ascii="맑은 고딕" w:eastAsia="맑은 고딕" w:hAnsi="맑은 고딕" w:hint="eastAsia"/>
        </w:rPr>
        <w:t>을 펼치고 있다.</w:t>
      </w: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1144CE">
        <w:rPr>
          <w:rFonts w:ascii="맑은 고딕" w:eastAsia="맑은 고딕" w:hAnsi="맑은 고딕" w:hint="eastAsia"/>
        </w:rPr>
        <w:t xml:space="preserve">이를 위해 </w:t>
      </w:r>
      <w:r w:rsidRPr="00790804">
        <w:rPr>
          <w:rFonts w:ascii="Whitney-Bold" w:eastAsia="맑은 고딕" w:hAnsi="Whitney-Bold" w:hint="eastAsia"/>
        </w:rPr>
        <w:t>GS</w:t>
      </w:r>
      <w:proofErr w:type="spellStart"/>
      <w:r w:rsidRPr="001144CE">
        <w:rPr>
          <w:rFonts w:ascii="맑은 고딕" w:eastAsia="맑은 고딕" w:hAnsi="맑은 고딕" w:hint="eastAsia"/>
        </w:rPr>
        <w:t>칼텍스는</w:t>
      </w:r>
      <w:proofErr w:type="spellEnd"/>
      <w:r w:rsidRPr="001144CE">
        <w:rPr>
          <w:rFonts w:ascii="맑은 고딕" w:eastAsia="맑은 고딕" w:hAnsi="맑은 고딕" w:hint="eastAsia"/>
        </w:rPr>
        <w:t xml:space="preserve"> 정유, 석유화학, 윤활유 등 기존사업 </w:t>
      </w:r>
      <w:proofErr w:type="spellStart"/>
      <w:r w:rsidRPr="001144CE">
        <w:rPr>
          <w:rFonts w:ascii="맑은 고딕" w:eastAsia="맑은 고딕" w:hAnsi="맑은 고딕" w:hint="eastAsia"/>
        </w:rPr>
        <w:t>밸류체인</w:t>
      </w:r>
      <w:proofErr w:type="spellEnd"/>
      <w:r w:rsidRPr="001144CE">
        <w:rPr>
          <w:rFonts w:ascii="맑은 고딕" w:eastAsia="맑은 고딕" w:hAnsi="맑은 고딕" w:hint="eastAsia"/>
        </w:rPr>
        <w:t xml:space="preserve"> 전반에 걸쳐 원가절감 및 수익 확보를 위한 설비투자를 지속적으로 추진</w:t>
      </w:r>
      <w:r>
        <w:rPr>
          <w:rFonts w:ascii="맑은 고딕" w:eastAsia="맑은 고딕" w:hAnsi="맑은 고딕" w:hint="eastAsia"/>
        </w:rPr>
        <w:t xml:space="preserve">하고 있으며, </w:t>
      </w:r>
      <w:r w:rsidRPr="001144CE">
        <w:rPr>
          <w:rFonts w:ascii="맑은 고딕" w:eastAsia="맑은 고딕" w:hAnsi="맑은 고딕" w:hint="eastAsia"/>
        </w:rPr>
        <w:t>그 동안 추진해 왔던 경쟁력 개선활동을 보다 세분화하여 추가적인 개선영역을 확보해 나</w:t>
      </w:r>
      <w:r>
        <w:rPr>
          <w:rFonts w:ascii="맑은 고딕" w:eastAsia="맑은 고딕" w:hAnsi="맑은 고딕" w:hint="eastAsia"/>
        </w:rPr>
        <w:t xml:space="preserve">가고 있다. </w:t>
      </w: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1144CE">
        <w:rPr>
          <w:rFonts w:ascii="맑은 고딕" w:eastAsia="맑은 고딕" w:hAnsi="맑은 고딕" w:hint="eastAsia"/>
        </w:rPr>
        <w:t xml:space="preserve">아울러 </w:t>
      </w:r>
      <w:r w:rsidRPr="00790804">
        <w:rPr>
          <w:rFonts w:ascii="Whitney-Bold" w:eastAsia="맑은 고딕" w:hAnsi="Whitney-Bold" w:hint="eastAsia"/>
        </w:rPr>
        <w:t>GS</w:t>
      </w:r>
      <w:proofErr w:type="spellStart"/>
      <w:r w:rsidRPr="001144CE">
        <w:rPr>
          <w:rFonts w:ascii="맑은 고딕" w:eastAsia="맑은 고딕" w:hAnsi="맑은 고딕" w:hint="eastAsia"/>
        </w:rPr>
        <w:t>칼텍스는</w:t>
      </w:r>
      <w:proofErr w:type="spellEnd"/>
      <w:r w:rsidRPr="001144CE">
        <w:rPr>
          <w:rFonts w:ascii="맑은 고딕" w:eastAsia="맑은 고딕" w:hAnsi="맑은 고딕" w:hint="eastAsia"/>
        </w:rPr>
        <w:t xml:space="preserve"> 회사가 보유한 핵심기술이나 원료, 고객 등을 기반으로 유가 등 외부 환경에 따른 변동성이 큰 기존 사업을 보완하는 방향으로 새로운 미래사업을 확대함으로써 안정적인 수익구조 확보와 </w:t>
      </w:r>
      <w:proofErr w:type="spellStart"/>
      <w:r w:rsidRPr="001144CE">
        <w:rPr>
          <w:rFonts w:ascii="맑은 고딕" w:eastAsia="맑은 고딕" w:hAnsi="맑은 고딕" w:hint="eastAsia"/>
        </w:rPr>
        <w:t>지속가능한</w:t>
      </w:r>
      <w:proofErr w:type="spellEnd"/>
      <w:r w:rsidRPr="001144CE">
        <w:rPr>
          <w:rFonts w:ascii="맑은 고딕" w:eastAsia="맑은 고딕" w:hAnsi="맑은 고딕" w:hint="eastAsia"/>
        </w:rPr>
        <w:t xml:space="preserve"> 성장기반을 마련해 나갈 예정이다.</w:t>
      </w:r>
    </w:p>
    <w:p w:rsidR="005B3F54" w:rsidRPr="00A91E49" w:rsidRDefault="005B3F54" w:rsidP="005B3F54">
      <w:pPr>
        <w:rPr>
          <w:rFonts w:asciiTheme="minorEastAsia" w:hAnsiTheme="minorEastAsia"/>
          <w:sz w:val="22"/>
        </w:rPr>
      </w:pP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돋움" w:eastAsia="돋움" w:hAnsi="돋움"/>
        </w:rPr>
      </w:pPr>
      <w:r>
        <w:rPr>
          <w:rFonts w:ascii="Whitney-Bold" w:eastAsia="맑은 고딕" w:hAnsi="Whitney-Bold" w:hint="eastAsia"/>
        </w:rPr>
        <w:t>이러한</w:t>
      </w:r>
      <w:r>
        <w:rPr>
          <w:rFonts w:ascii="Whitney-Bold" w:eastAsia="맑은 고딕" w:hAnsi="Whitney-Bold" w:hint="eastAsia"/>
        </w:rPr>
        <w:t xml:space="preserve"> </w:t>
      </w:r>
      <w:r>
        <w:rPr>
          <w:rFonts w:ascii="Whitney-Bold" w:eastAsia="맑은 고딕" w:hAnsi="Whitney-Bold" w:hint="eastAsia"/>
        </w:rPr>
        <w:t>장기적인</w:t>
      </w:r>
      <w:r>
        <w:rPr>
          <w:rFonts w:ascii="Whitney-Bold" w:eastAsia="맑은 고딕" w:hAnsi="Whitney-Bold" w:hint="eastAsia"/>
        </w:rPr>
        <w:t xml:space="preserve"> </w:t>
      </w:r>
      <w:r>
        <w:rPr>
          <w:rFonts w:ascii="Whitney-Bold" w:eastAsia="맑은 고딕" w:hAnsi="Whitney-Bold" w:hint="eastAsia"/>
        </w:rPr>
        <w:t>성장</w:t>
      </w:r>
      <w:r>
        <w:rPr>
          <w:rFonts w:ascii="Whitney-Bold" w:eastAsia="맑은 고딕" w:hAnsi="Whitney-Bold" w:hint="eastAsia"/>
        </w:rPr>
        <w:t xml:space="preserve"> </w:t>
      </w:r>
      <w:r>
        <w:rPr>
          <w:rFonts w:ascii="Whitney-Bold" w:eastAsia="맑은 고딕" w:hAnsi="Whitney-Bold" w:hint="eastAsia"/>
        </w:rPr>
        <w:t>전략</w:t>
      </w:r>
      <w:r>
        <w:rPr>
          <w:rFonts w:ascii="Whitney-Bold" w:eastAsia="맑은 고딕" w:hAnsi="Whitney-Bold" w:hint="eastAsia"/>
        </w:rPr>
        <w:t xml:space="preserve"> </w:t>
      </w:r>
      <w:r>
        <w:rPr>
          <w:rFonts w:ascii="Whitney-Bold" w:eastAsia="맑은 고딕" w:hAnsi="Whitney-Bold" w:hint="eastAsia"/>
        </w:rPr>
        <w:t>아래</w:t>
      </w:r>
      <w:r>
        <w:rPr>
          <w:rFonts w:ascii="Whitney-Bold" w:eastAsia="맑은 고딕" w:hAnsi="Whitney-Bold" w:hint="eastAsia"/>
        </w:rPr>
        <w:t xml:space="preserve"> </w:t>
      </w:r>
      <w:r w:rsidRPr="00790804">
        <w:rPr>
          <w:rFonts w:ascii="Whitney-Bold" w:eastAsia="맑은 고딕" w:hAnsi="Whitney-Bold" w:hint="eastAsia"/>
        </w:rPr>
        <w:t>GS</w:t>
      </w:r>
      <w:proofErr w:type="spellStart"/>
      <w:r w:rsidRPr="001144CE">
        <w:rPr>
          <w:rFonts w:ascii="맑은 고딕" w:eastAsia="맑은 고딕" w:hAnsi="맑은 고딕" w:hint="eastAsia"/>
        </w:rPr>
        <w:t>칼텍스는</w:t>
      </w:r>
      <w:proofErr w:type="spellEnd"/>
      <w:r w:rsidRPr="001144CE">
        <w:rPr>
          <w:rFonts w:ascii="맑은 고딕" w:eastAsia="맑은 고딕" w:hAnsi="맑은 고딕" w:hint="eastAsia"/>
        </w:rPr>
        <w:t xml:space="preserve"> </w:t>
      </w:r>
      <w:proofErr w:type="spellStart"/>
      <w:r w:rsidRPr="001144CE">
        <w:rPr>
          <w:rFonts w:ascii="맑은 고딕" w:eastAsia="맑은 고딕" w:hAnsi="맑은 고딕" w:hint="eastAsia"/>
        </w:rPr>
        <w:t>바이오케미칼</w:t>
      </w:r>
      <w:proofErr w:type="spellEnd"/>
      <w:r w:rsidRPr="001144CE">
        <w:rPr>
          <w:rFonts w:ascii="맑은 고딕" w:eastAsia="맑은 고딕" w:hAnsi="맑은 고딕" w:hint="eastAsia"/>
        </w:rPr>
        <w:t xml:space="preserve"> 분야에서 </w:t>
      </w:r>
      <w:proofErr w:type="spellStart"/>
      <w:r w:rsidRPr="001144CE">
        <w:rPr>
          <w:rFonts w:ascii="맑은 고딕" w:eastAsia="맑은 고딕" w:hAnsi="맑은 고딕" w:hint="eastAsia"/>
        </w:rPr>
        <w:t>바이오매스</w:t>
      </w:r>
      <w:proofErr w:type="spellEnd"/>
      <w:r w:rsidRPr="001144CE">
        <w:rPr>
          <w:rFonts w:ascii="맑은 고딕" w:eastAsia="맑은 고딕" w:hAnsi="맑은 고딕" w:hint="eastAsia"/>
        </w:rPr>
        <w:t xml:space="preserve"> 원료 확보부터 생산기술 개발, </w:t>
      </w:r>
      <w:proofErr w:type="spellStart"/>
      <w:r w:rsidRPr="001144CE">
        <w:rPr>
          <w:rFonts w:ascii="맑은 고딕" w:eastAsia="맑은 고딕" w:hAnsi="맑은 고딕" w:hint="eastAsia"/>
        </w:rPr>
        <w:t>수요처</w:t>
      </w:r>
      <w:proofErr w:type="spellEnd"/>
      <w:r w:rsidRPr="001144CE">
        <w:rPr>
          <w:rFonts w:ascii="맑은 고딕" w:eastAsia="맑은 고딕" w:hAnsi="맑은 고딕" w:hint="eastAsia"/>
        </w:rPr>
        <w:t xml:space="preserve"> 개발 등 상용화 기술 개발 및 사업화 가능성을 검토하고 있으며, 앞으로도 </w:t>
      </w:r>
      <w:proofErr w:type="spellStart"/>
      <w:r w:rsidRPr="001144CE">
        <w:rPr>
          <w:rFonts w:ascii="맑은 고딕" w:eastAsia="맑은 고딕" w:hAnsi="맑은 고딕" w:hint="eastAsia"/>
        </w:rPr>
        <w:t>스케일업</w:t>
      </w:r>
      <w:proofErr w:type="spellEnd"/>
      <w:r w:rsidRPr="001144CE">
        <w:rPr>
          <w:rFonts w:ascii="맑은 고딕" w:eastAsia="맑은 고딕" w:hAnsi="맑은 고딕" w:hint="eastAsia"/>
        </w:rPr>
        <w:t xml:space="preserve"> 연구를 통한 기술검증 및 </w:t>
      </w:r>
      <w:proofErr w:type="spellStart"/>
      <w:r w:rsidRPr="001144CE">
        <w:rPr>
          <w:rFonts w:ascii="맑은 고딕" w:eastAsia="맑은 고딕" w:hAnsi="맑은 고딕" w:hint="eastAsia"/>
        </w:rPr>
        <w:t>다운스트림</w:t>
      </w:r>
      <w:proofErr w:type="spellEnd"/>
      <w:r w:rsidRPr="001144CE">
        <w:rPr>
          <w:rFonts w:ascii="맑은 고딕" w:eastAsia="맑은 고딕" w:hAnsi="맑은 고딕" w:hint="eastAsia"/>
        </w:rPr>
        <w:t xml:space="preserve"> 연구 등 다양한 활동을 추진할 예정이다.</w:t>
      </w: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돋움" w:eastAsia="돋움" w:hAnsi="돋움"/>
        </w:rPr>
      </w:pPr>
      <w:r w:rsidRPr="001144CE">
        <w:rPr>
          <w:rFonts w:hint="eastAsia"/>
        </w:rPr>
        <w:t> </w:t>
      </w:r>
    </w:p>
    <w:p w:rsidR="005B3F54" w:rsidRPr="001144CE" w:rsidRDefault="005B3F54" w:rsidP="005B3F54">
      <w:pPr>
        <w:pStyle w:val="a3"/>
        <w:wordWrap w:val="0"/>
        <w:spacing w:before="0" w:beforeAutospacing="0" w:after="0" w:afterAutospacing="0"/>
        <w:rPr>
          <w:rFonts w:ascii="돋움" w:eastAsia="돋움" w:hAnsi="돋움"/>
        </w:rPr>
      </w:pPr>
      <w:r w:rsidRPr="001144CE">
        <w:rPr>
          <w:rFonts w:ascii="맑은 고딕" w:eastAsia="맑은 고딕" w:hAnsi="맑은 고딕" w:hint="eastAsia"/>
        </w:rPr>
        <w:t xml:space="preserve">특히, </w:t>
      </w:r>
      <w:r w:rsidRPr="00790804">
        <w:rPr>
          <w:rFonts w:ascii="Whitney-Bold" w:eastAsia="맑은 고딕" w:hAnsi="Whitney-Bold" w:hint="eastAsia"/>
        </w:rPr>
        <w:t>GS</w:t>
      </w:r>
      <w:proofErr w:type="spellStart"/>
      <w:r w:rsidRPr="001144CE">
        <w:rPr>
          <w:rFonts w:ascii="맑은 고딕" w:eastAsia="맑은 고딕" w:hAnsi="맑은 고딕" w:hint="eastAsia"/>
        </w:rPr>
        <w:t>칼텍스는</w:t>
      </w:r>
      <w:proofErr w:type="spellEnd"/>
      <w:r w:rsidRPr="001144CE">
        <w:rPr>
          <w:rFonts w:ascii="맑은 고딕" w:eastAsia="맑은 고딕" w:hAnsi="맑은 고딕" w:hint="eastAsia"/>
        </w:rPr>
        <w:t xml:space="preserve"> 미래 성장동력 확보 차원에서 전남창조경제혁신센터와 연계하여 약 500</w:t>
      </w:r>
      <w:proofErr w:type="spellStart"/>
      <w:r w:rsidRPr="001144CE">
        <w:rPr>
          <w:rFonts w:ascii="맑은 고딕" w:eastAsia="맑은 고딕" w:hAnsi="맑은 고딕" w:hint="eastAsia"/>
        </w:rPr>
        <w:t>억원을</w:t>
      </w:r>
      <w:proofErr w:type="spellEnd"/>
      <w:r w:rsidRPr="001144CE">
        <w:rPr>
          <w:rFonts w:ascii="맑은 고딕" w:eastAsia="맑은 고딕" w:hAnsi="맑은 고딕" w:hint="eastAsia"/>
        </w:rPr>
        <w:t xml:space="preserve"> 투자하여 </w:t>
      </w:r>
      <w:r>
        <w:rPr>
          <w:rFonts w:ascii="맑은 고딕" w:eastAsia="맑은 고딕" w:hAnsi="맑은 고딕" w:hint="eastAsia"/>
        </w:rPr>
        <w:t xml:space="preserve">올 하반기에 </w:t>
      </w:r>
      <w:r w:rsidRPr="001144CE">
        <w:rPr>
          <w:rFonts w:ascii="맑은 고딕" w:eastAsia="맑은 고딕" w:hAnsi="맑은 고딕" w:hint="eastAsia"/>
        </w:rPr>
        <w:t xml:space="preserve">여수에 </w:t>
      </w:r>
      <w:proofErr w:type="spellStart"/>
      <w:r w:rsidRPr="001144CE">
        <w:rPr>
          <w:rFonts w:ascii="맑은 고딕" w:eastAsia="맑은 고딕" w:hAnsi="맑은 고딕" w:hint="eastAsia"/>
        </w:rPr>
        <w:t>바이오부탄올</w:t>
      </w:r>
      <w:proofErr w:type="spellEnd"/>
      <w:r w:rsidRPr="001144CE">
        <w:rPr>
          <w:rFonts w:ascii="맑은 고딕" w:eastAsia="맑은 고딕" w:hAnsi="맑은 고딕" w:hint="eastAsia"/>
        </w:rPr>
        <w:t xml:space="preserve"> 시범공장을 건설하고, 전후방에서 원료 및 다양한 응용제품을 담당할 중소</w:t>
      </w:r>
      <w:r>
        <w:rPr>
          <w:rFonts w:ascii="맑은 고딕" w:eastAsia="맑은 고딕" w:hAnsi="맑은 고딕" w:hint="eastAsia"/>
        </w:rPr>
        <w:sym w:font="Wingdings 2" w:char="F09F"/>
      </w:r>
      <w:r w:rsidRPr="001144CE">
        <w:rPr>
          <w:rFonts w:ascii="맑은 고딕" w:eastAsia="맑은 고딕" w:hAnsi="맑은 고딕" w:hint="eastAsia"/>
        </w:rPr>
        <w:t xml:space="preserve">벤처기업을 육성하는 등 지속적인 협력체계를 구축하여 </w:t>
      </w:r>
      <w:proofErr w:type="spellStart"/>
      <w:r w:rsidRPr="001144CE">
        <w:rPr>
          <w:rFonts w:ascii="맑은 고딕" w:eastAsia="맑은 고딕" w:hAnsi="맑은 고딕" w:hint="eastAsia"/>
        </w:rPr>
        <w:t>바이오화학</w:t>
      </w:r>
      <w:proofErr w:type="spellEnd"/>
      <w:r w:rsidRPr="001144CE">
        <w:rPr>
          <w:rFonts w:ascii="맑은 고딕" w:eastAsia="맑은 고딕" w:hAnsi="맑은 고딕" w:hint="eastAsia"/>
        </w:rPr>
        <w:t xml:space="preserve"> 산업의 기반을 조성해 나갈 방침이다.</w:t>
      </w: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  <w:r w:rsidRPr="00A91E49">
        <w:rPr>
          <w:rFonts w:ascii="Whitney-Bold" w:eastAsia="맑은 고딕" w:hAnsi="Whitney-Bold" w:cs="굴림" w:hint="eastAsia"/>
          <w:kern w:val="0"/>
          <w:sz w:val="24"/>
          <w:szCs w:val="24"/>
        </w:rPr>
        <w:t>GS</w:t>
      </w:r>
      <w:proofErr w:type="spellStart"/>
      <w:r w:rsidRPr="00A91E49">
        <w:rPr>
          <w:rFonts w:asciiTheme="minorEastAsia" w:hAnsiTheme="minorEastAsia" w:hint="eastAsia"/>
          <w:sz w:val="24"/>
        </w:rPr>
        <w:t>칼텍스</w:t>
      </w:r>
      <w:r>
        <w:rPr>
          <w:rFonts w:asciiTheme="minorEastAsia" w:hAnsiTheme="minorEastAsia" w:hint="eastAsia"/>
          <w:sz w:val="24"/>
        </w:rPr>
        <w:t>가</w:t>
      </w:r>
      <w:proofErr w:type="spellEnd"/>
      <w:r>
        <w:rPr>
          <w:rFonts w:asciiTheme="minorEastAsia" w:hAnsiTheme="minorEastAsia" w:hint="eastAsia"/>
          <w:sz w:val="24"/>
        </w:rPr>
        <w:t xml:space="preserve"> 상업화를 위해 노력하고 있는 </w:t>
      </w:r>
      <w:proofErr w:type="spellStart"/>
      <w:r w:rsidRPr="00A91E49">
        <w:rPr>
          <w:rFonts w:asciiTheme="minorEastAsia" w:hAnsiTheme="minorEastAsia" w:hint="eastAsia"/>
          <w:sz w:val="24"/>
        </w:rPr>
        <w:t>바이오부탄올은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</w:t>
      </w:r>
      <w:proofErr w:type="spellStart"/>
      <w:r w:rsidRPr="00A91E49">
        <w:rPr>
          <w:rFonts w:asciiTheme="minorEastAsia" w:hAnsiTheme="minorEastAsia" w:hint="eastAsia"/>
          <w:sz w:val="24"/>
        </w:rPr>
        <w:t>바이오에탄올에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비해 에너지밀도가 높아 휘발유와 혼합해 사용시 연비손실이 적으면서도, 엔진의 개조 없이 휘발유 차량용 연료로 사용이 가능하며, 물에 대한 용해도와 </w:t>
      </w:r>
      <w:proofErr w:type="spellStart"/>
      <w:r w:rsidRPr="00A91E49">
        <w:rPr>
          <w:rFonts w:asciiTheme="minorEastAsia" w:hAnsiTheme="minorEastAsia" w:hint="eastAsia"/>
          <w:sz w:val="24"/>
        </w:rPr>
        <w:t>부식성이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낮아 기존 연료의 수송 및 저장 인프라를 변경 없이 그대로 이용할 수 있다는 강점을 </w:t>
      </w:r>
      <w:r>
        <w:rPr>
          <w:rFonts w:asciiTheme="minorEastAsia" w:hAnsiTheme="minorEastAsia" w:hint="eastAsia"/>
          <w:sz w:val="24"/>
        </w:rPr>
        <w:lastRenderedPageBreak/>
        <w:t xml:space="preserve">가지고 있다. </w:t>
      </w: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  <w:r w:rsidRPr="00A91E49">
        <w:rPr>
          <w:rFonts w:asciiTheme="minorEastAsia" w:hAnsiTheme="minorEastAsia" w:hint="eastAsia"/>
          <w:sz w:val="24"/>
        </w:rPr>
        <w:t xml:space="preserve">또한, </w:t>
      </w:r>
      <w:proofErr w:type="spellStart"/>
      <w:r w:rsidRPr="00A91E49">
        <w:rPr>
          <w:rFonts w:asciiTheme="minorEastAsia" w:hAnsiTheme="minorEastAsia" w:hint="eastAsia"/>
          <w:sz w:val="24"/>
        </w:rPr>
        <w:t>바이오부탄올은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일상생활에서 밀접하게 쓰이는 재료의 원료로 사용되는데, 잉크, 본드나 페인트 등에 쓰이는 점착제나 반도체 세정제, 식품/비누/화장품 등에 향을 주기 위해 쓰이는 </w:t>
      </w:r>
      <w:proofErr w:type="spellStart"/>
      <w:r w:rsidRPr="00A91E49">
        <w:rPr>
          <w:rFonts w:asciiTheme="minorEastAsia" w:hAnsiTheme="minorEastAsia" w:hint="eastAsia"/>
          <w:sz w:val="24"/>
        </w:rPr>
        <w:t>착향료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, 혹은 기타 용제 등의 원료로 사용되어 친환경 </w:t>
      </w:r>
      <w:proofErr w:type="spellStart"/>
      <w:r w:rsidRPr="00A91E49">
        <w:rPr>
          <w:rFonts w:asciiTheme="minorEastAsia" w:hAnsiTheme="minorEastAsia" w:hint="eastAsia"/>
          <w:sz w:val="24"/>
        </w:rPr>
        <w:t>케미칼로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</w:t>
      </w:r>
      <w:proofErr w:type="spellStart"/>
      <w:r w:rsidRPr="00A91E49">
        <w:rPr>
          <w:rFonts w:asciiTheme="minorEastAsia" w:hAnsiTheme="minorEastAsia" w:hint="eastAsia"/>
          <w:sz w:val="24"/>
        </w:rPr>
        <w:t>주목받고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있다. </w:t>
      </w:r>
    </w:p>
    <w:p w:rsidR="005B3F54" w:rsidRDefault="005B3F54" w:rsidP="005B3F54">
      <w:pPr>
        <w:rPr>
          <w:rFonts w:asciiTheme="minorEastAsia" w:hAnsiTheme="minorEastAsia"/>
          <w:sz w:val="24"/>
        </w:rPr>
      </w:pPr>
    </w:p>
    <w:p w:rsidR="005B3F54" w:rsidRDefault="005B3F54" w:rsidP="005B3F54">
      <w:pPr>
        <w:rPr>
          <w:rFonts w:asciiTheme="minorEastAsia" w:hAnsiTheme="minorEastAsia"/>
          <w:sz w:val="24"/>
        </w:rPr>
      </w:pPr>
      <w:r w:rsidRPr="00A91E49">
        <w:rPr>
          <w:rFonts w:ascii="Whitney-Bold" w:eastAsia="맑은 고딕" w:hAnsi="Whitney-Bold" w:cs="굴림"/>
          <w:kern w:val="0"/>
          <w:sz w:val="24"/>
          <w:szCs w:val="24"/>
        </w:rPr>
        <w:t>GS</w:t>
      </w:r>
      <w:proofErr w:type="spellStart"/>
      <w:r w:rsidRPr="00A91E49">
        <w:rPr>
          <w:rFonts w:asciiTheme="minorEastAsia" w:hAnsiTheme="minorEastAsia"/>
          <w:sz w:val="24"/>
        </w:rPr>
        <w:t>칼텍스는</w:t>
      </w:r>
      <w:proofErr w:type="spellEnd"/>
      <w:r w:rsidRPr="00A91E49">
        <w:rPr>
          <w:rFonts w:asciiTheme="minorEastAsia" w:hAnsiTheme="minorEastAsia"/>
          <w:sz w:val="24"/>
        </w:rPr>
        <w:t xml:space="preserve"> 2007년</w:t>
      </w:r>
      <w:r w:rsidRPr="00A91E49">
        <w:rPr>
          <w:rFonts w:asciiTheme="minorEastAsia" w:hAnsiTheme="minorEastAsia" w:hint="eastAsia"/>
          <w:sz w:val="24"/>
        </w:rPr>
        <w:t xml:space="preserve"> 이후 8년여에 걸친 </w:t>
      </w:r>
      <w:r w:rsidRPr="00A91E49">
        <w:rPr>
          <w:rFonts w:asciiTheme="minorEastAsia" w:hAnsiTheme="minorEastAsia"/>
          <w:sz w:val="24"/>
        </w:rPr>
        <w:t>연구</w:t>
      </w:r>
      <w:r w:rsidRPr="00A91E49">
        <w:rPr>
          <w:rFonts w:asciiTheme="minorEastAsia" w:hAnsiTheme="minorEastAsia" w:hint="eastAsia"/>
          <w:sz w:val="24"/>
        </w:rPr>
        <w:t xml:space="preserve">개발 끝에 </w:t>
      </w:r>
      <w:proofErr w:type="spellStart"/>
      <w:r w:rsidRPr="00A91E49">
        <w:rPr>
          <w:rFonts w:asciiTheme="minorEastAsia" w:hAnsiTheme="minorEastAsia"/>
          <w:sz w:val="24"/>
        </w:rPr>
        <w:t>바이오부탄올</w:t>
      </w:r>
      <w:proofErr w:type="spellEnd"/>
      <w:r w:rsidRPr="00A91E49">
        <w:rPr>
          <w:rFonts w:asciiTheme="minorEastAsia" w:hAnsiTheme="minorEastAsia"/>
          <w:sz w:val="24"/>
        </w:rPr>
        <w:t xml:space="preserve"> 양산에 필요한 </w:t>
      </w:r>
      <w:r w:rsidRPr="00A91E49">
        <w:rPr>
          <w:rFonts w:asciiTheme="minorEastAsia" w:hAnsiTheme="minorEastAsia" w:hint="eastAsia"/>
          <w:sz w:val="24"/>
        </w:rPr>
        <w:t>발효</w:t>
      </w:r>
      <w:r w:rsidRPr="00A91E49">
        <w:rPr>
          <w:rFonts w:asciiTheme="minorEastAsia" w:hAnsiTheme="minorEastAsia"/>
          <w:sz w:val="24"/>
        </w:rPr>
        <w:t>-</w:t>
      </w:r>
      <w:r w:rsidRPr="00A91E49">
        <w:rPr>
          <w:rFonts w:asciiTheme="minorEastAsia" w:hAnsiTheme="minorEastAsia" w:hint="eastAsia"/>
          <w:sz w:val="24"/>
        </w:rPr>
        <w:t>흡착</w:t>
      </w:r>
      <w:r w:rsidRPr="00A91E49">
        <w:rPr>
          <w:rFonts w:asciiTheme="minorEastAsia" w:hAnsiTheme="minorEastAsia"/>
          <w:sz w:val="24"/>
        </w:rPr>
        <w:t>-</w:t>
      </w:r>
      <w:r w:rsidRPr="00A91E49">
        <w:rPr>
          <w:rFonts w:asciiTheme="minorEastAsia" w:hAnsiTheme="minorEastAsia" w:hint="eastAsia"/>
          <w:sz w:val="24"/>
        </w:rPr>
        <w:t>분리정제</w:t>
      </w:r>
      <w:r w:rsidRPr="00A91E49">
        <w:rPr>
          <w:rFonts w:asciiTheme="minorEastAsia" w:hAnsiTheme="minorEastAsia"/>
          <w:sz w:val="24"/>
        </w:rPr>
        <w:t xml:space="preserve"> </w:t>
      </w:r>
      <w:r w:rsidRPr="00A91E49">
        <w:rPr>
          <w:rFonts w:asciiTheme="minorEastAsia" w:hAnsiTheme="minorEastAsia" w:hint="eastAsia"/>
          <w:sz w:val="24"/>
        </w:rPr>
        <w:t>통합공정</w:t>
      </w:r>
      <w:r w:rsidRPr="00A91E49">
        <w:rPr>
          <w:rFonts w:asciiTheme="minorEastAsia" w:hAnsiTheme="minorEastAsia"/>
          <w:sz w:val="24"/>
        </w:rPr>
        <w:t xml:space="preserve"> </w:t>
      </w:r>
      <w:r w:rsidRPr="00A91E49">
        <w:rPr>
          <w:rFonts w:asciiTheme="minorEastAsia" w:hAnsiTheme="minorEastAsia" w:hint="eastAsia"/>
          <w:sz w:val="24"/>
        </w:rPr>
        <w:t>기술을</w:t>
      </w:r>
      <w:r w:rsidRPr="00A91E49">
        <w:rPr>
          <w:rFonts w:asciiTheme="minorEastAsia" w:hAnsiTheme="minorEastAsia"/>
          <w:sz w:val="24"/>
        </w:rPr>
        <w:t xml:space="preserve"> </w:t>
      </w:r>
      <w:r w:rsidRPr="00A91E49">
        <w:rPr>
          <w:rFonts w:asciiTheme="minorEastAsia" w:hAnsiTheme="minorEastAsia" w:hint="eastAsia"/>
          <w:sz w:val="24"/>
        </w:rPr>
        <w:t xml:space="preserve">파일럿 규모에서 확보하였으며, 이 과정에서 40건 이상의 국내외 특허를 출원하기도 하였다. 그 결과 </w:t>
      </w:r>
      <w:proofErr w:type="spellStart"/>
      <w:r w:rsidRPr="00A91E49">
        <w:rPr>
          <w:rFonts w:asciiTheme="minorEastAsia" w:hAnsiTheme="minorEastAsia" w:hint="eastAsia"/>
          <w:sz w:val="24"/>
        </w:rPr>
        <w:t>폐목재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, 임지잔재, 농업부산물, 팜 부산물, </w:t>
      </w:r>
      <w:proofErr w:type="spellStart"/>
      <w:r w:rsidRPr="00A91E49">
        <w:rPr>
          <w:rFonts w:asciiTheme="minorEastAsia" w:hAnsiTheme="minorEastAsia" w:hint="eastAsia"/>
          <w:sz w:val="24"/>
        </w:rPr>
        <w:t>사탕수수대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, 옥수수대, 거대억새 등 모든 종류의 저가 </w:t>
      </w:r>
      <w:proofErr w:type="spellStart"/>
      <w:r w:rsidRPr="00A91E49">
        <w:rPr>
          <w:rFonts w:asciiTheme="minorEastAsia" w:hAnsiTheme="minorEastAsia" w:hint="eastAsia"/>
          <w:sz w:val="24"/>
        </w:rPr>
        <w:t>목질계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</w:t>
      </w:r>
      <w:proofErr w:type="spellStart"/>
      <w:r w:rsidRPr="00A91E49">
        <w:rPr>
          <w:rFonts w:asciiTheme="minorEastAsia" w:hAnsiTheme="minorEastAsia" w:hint="eastAsia"/>
          <w:sz w:val="24"/>
        </w:rPr>
        <w:t>바이오매스로부터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혼합당(C5+C6 Sugar)를 생산할 수 있는 기술을 개발하였다. </w:t>
      </w:r>
    </w:p>
    <w:p w:rsidR="005B3F54" w:rsidRDefault="005B3F54" w:rsidP="005B3F54">
      <w:pPr>
        <w:rPr>
          <w:rFonts w:asciiTheme="minorEastAsia" w:hAnsiTheme="minorEastAsia"/>
          <w:sz w:val="24"/>
        </w:rPr>
      </w:pPr>
    </w:p>
    <w:p w:rsidR="005B3F54" w:rsidRPr="00A91E49" w:rsidRDefault="005B3F54" w:rsidP="005B3F54">
      <w:pPr>
        <w:rPr>
          <w:rFonts w:asciiTheme="minorEastAsia" w:hAnsiTheme="minorEastAsia"/>
          <w:sz w:val="24"/>
        </w:rPr>
      </w:pPr>
      <w:r w:rsidRPr="00A91E49">
        <w:rPr>
          <w:rFonts w:asciiTheme="minorEastAsia" w:hAnsiTheme="minorEastAsia" w:hint="eastAsia"/>
          <w:sz w:val="24"/>
        </w:rPr>
        <w:t xml:space="preserve">또한 첨단 생명공학, 대사공학, 미생물 유전자 조작기술을 바탕으로 개발된 </w:t>
      </w:r>
      <w:proofErr w:type="spellStart"/>
      <w:r w:rsidRPr="00A91E49">
        <w:rPr>
          <w:rFonts w:asciiTheme="minorEastAsia" w:hAnsiTheme="minorEastAsia" w:hint="eastAsia"/>
          <w:sz w:val="24"/>
        </w:rPr>
        <w:t>균주는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이 혼합당의 동시발효를 통한 </w:t>
      </w:r>
      <w:proofErr w:type="spellStart"/>
      <w:r w:rsidRPr="00A91E49">
        <w:rPr>
          <w:rFonts w:asciiTheme="minorEastAsia" w:hAnsiTheme="minorEastAsia" w:hint="eastAsia"/>
          <w:sz w:val="24"/>
        </w:rPr>
        <w:t>바이오부탄올이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가능하며, 독자적인 </w:t>
      </w:r>
      <w:proofErr w:type="spellStart"/>
      <w:r w:rsidRPr="00A91E49">
        <w:rPr>
          <w:rFonts w:asciiTheme="minorEastAsia" w:hAnsiTheme="minorEastAsia" w:hint="eastAsia"/>
          <w:sz w:val="24"/>
        </w:rPr>
        <w:t>연속형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발효공정과 결합되어 세계최고 수준의 </w:t>
      </w:r>
      <w:proofErr w:type="spellStart"/>
      <w:r w:rsidRPr="00A91E49">
        <w:rPr>
          <w:rFonts w:asciiTheme="minorEastAsia" w:hAnsiTheme="minorEastAsia" w:hint="eastAsia"/>
          <w:sz w:val="24"/>
        </w:rPr>
        <w:t>수율과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생산성을 통해 기존 </w:t>
      </w:r>
      <w:proofErr w:type="spellStart"/>
      <w:r w:rsidRPr="00A91E49">
        <w:rPr>
          <w:rFonts w:asciiTheme="minorEastAsia" w:hAnsiTheme="minorEastAsia" w:hint="eastAsia"/>
          <w:sz w:val="24"/>
        </w:rPr>
        <w:t>석유계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</w:t>
      </w:r>
      <w:proofErr w:type="spellStart"/>
      <w:r w:rsidRPr="00A91E49">
        <w:rPr>
          <w:rFonts w:asciiTheme="minorEastAsia" w:hAnsiTheme="minorEastAsia" w:hint="eastAsia"/>
          <w:sz w:val="24"/>
        </w:rPr>
        <w:t>부탄올</w:t>
      </w:r>
      <w:proofErr w:type="spellEnd"/>
      <w:r w:rsidRPr="00A91E49">
        <w:rPr>
          <w:rFonts w:asciiTheme="minorEastAsia" w:hAnsiTheme="minorEastAsia" w:hint="eastAsia"/>
          <w:sz w:val="24"/>
        </w:rPr>
        <w:t xml:space="preserve"> 대비 획기적인 원가경쟁력을 기술을 확보하였다.</w:t>
      </w:r>
    </w:p>
    <w:p w:rsidR="005B3F54" w:rsidRDefault="005B3F54" w:rsidP="005B3F54">
      <w:pPr>
        <w:rPr>
          <w:rFonts w:asciiTheme="minorEastAsia" w:hAnsiTheme="minorEastAsia"/>
          <w:sz w:val="24"/>
        </w:rPr>
      </w:pPr>
    </w:p>
    <w:p w:rsidR="005B3F54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hint="eastAsia"/>
        </w:rPr>
      </w:pPr>
      <w:r w:rsidRPr="00CA1743">
        <w:rPr>
          <w:rFonts w:ascii="Whitney-Bold" w:eastAsiaTheme="minorEastAsia" w:hAnsi="Whitney-Bold" w:cstheme="minorBidi"/>
          <w:kern w:val="2"/>
        </w:rPr>
        <w:t>GS</w:t>
      </w:r>
      <w:proofErr w:type="spellStart"/>
      <w:r w:rsidRPr="00CA1743">
        <w:rPr>
          <w:rFonts w:ascii="맑은 고딕" w:eastAsia="맑은 고딕" w:hAnsi="맑은 고딕" w:hint="eastAsia"/>
        </w:rPr>
        <w:t>칼텍스는</w:t>
      </w:r>
      <w:proofErr w:type="spellEnd"/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현재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추진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중인</w:t>
      </w:r>
      <w:r w:rsidRPr="00CA1743">
        <w:rPr>
          <w:rFonts w:ascii="맑은 고딕" w:eastAsia="맑은 고딕" w:hAnsi="맑은 고딕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바이오부탄올</w:t>
      </w:r>
      <w:proofErr w:type="spellEnd"/>
      <w:r>
        <w:rPr>
          <w:rFonts w:ascii="맑은 고딕" w:eastAsia="맑은 고딕" w:hAnsi="맑은 고딕" w:hint="eastAsia"/>
        </w:rPr>
        <w:t xml:space="preserve"> 연구</w:t>
      </w:r>
      <w:r>
        <w:rPr>
          <w:rFonts w:ascii="맑은 고딕" w:eastAsia="맑은 고딕" w:hAnsi="맑은 고딕" w:hint="eastAsia"/>
        </w:rPr>
        <w:sym w:font="Wingdings 2" w:char="F09F"/>
      </w:r>
      <w:r>
        <w:rPr>
          <w:rFonts w:ascii="맑은 고딕" w:eastAsia="맑은 고딕" w:hAnsi="맑은 고딕" w:hint="eastAsia"/>
        </w:rPr>
        <w:t xml:space="preserve">개발 </w:t>
      </w:r>
      <w:r w:rsidRPr="00CA1743">
        <w:rPr>
          <w:rFonts w:ascii="맑은 고딕" w:eastAsia="맑은 고딕" w:hAnsi="맑은 고딕" w:hint="eastAsia"/>
        </w:rPr>
        <w:t>활동들이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조기</w:t>
      </w:r>
      <w:r>
        <w:rPr>
          <w:rFonts w:ascii="맑은 고딕" w:eastAsia="맑은 고딕" w:hAnsi="맑은 고딕" w:hint="eastAsia"/>
        </w:rPr>
        <w:t>에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성과를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이루어낼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수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있도록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최</w:t>
      </w:r>
      <w:r w:rsidRPr="00CA1743">
        <w:rPr>
          <w:rFonts w:ascii="Whitney-Bold" w:eastAsiaTheme="minorEastAsia" w:hAnsi="Whitney-Bold" w:cstheme="minorBidi" w:hint="eastAsia"/>
          <w:kern w:val="2"/>
        </w:rPr>
        <w:t>선</w:t>
      </w:r>
      <w:r w:rsidRPr="00CA1743">
        <w:rPr>
          <w:rFonts w:ascii="맑은 고딕" w:eastAsia="맑은 고딕" w:hAnsi="맑은 고딕" w:hint="eastAsia"/>
        </w:rPr>
        <w:t>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다하고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있으며</w:t>
      </w:r>
      <w:r>
        <w:rPr>
          <w:rFonts w:ascii="맑은 고딕" w:eastAsia="맑은 고딕" w:hAnsi="맑은 고딕" w:hint="eastAsia"/>
        </w:rPr>
        <w:t>,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이와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동시에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신규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아이템</w:t>
      </w:r>
      <w:r w:rsidRPr="00CA1743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발굴</w:t>
      </w:r>
      <w:r w:rsidRPr="00CA1743">
        <w:rPr>
          <w:rFonts w:ascii="맑은 고딕" w:eastAsia="맑은 고딕" w:hAnsi="맑은 고딕" w:hint="eastAsia"/>
        </w:rPr>
        <w:t>에도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힘쓰고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있다.</w:t>
      </w:r>
      <w:r>
        <w:rPr>
          <w:rFonts w:ascii="맑은 고딕" w:eastAsia="맑은 고딕" w:hAnsi="맑은 고딕" w:hint="eastAsia"/>
        </w:rPr>
        <w:t xml:space="preserve"> </w:t>
      </w:r>
    </w:p>
    <w:p w:rsidR="005B3F54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</w:p>
    <w:p w:rsidR="005B3F54" w:rsidRPr="00CA1743" w:rsidRDefault="005B3F54" w:rsidP="005B3F54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/>
        </w:rPr>
      </w:pPr>
      <w:r w:rsidRPr="00CA1743">
        <w:rPr>
          <w:rFonts w:ascii="Whitney-Bold" w:eastAsiaTheme="minorEastAsia" w:hAnsi="Whitney-Bold" w:cstheme="minorBidi"/>
          <w:kern w:val="2"/>
        </w:rPr>
        <w:t>GS</w:t>
      </w:r>
      <w:proofErr w:type="spellStart"/>
      <w:r w:rsidRPr="00CA1743">
        <w:rPr>
          <w:rFonts w:ascii="맑은 고딕" w:eastAsia="맑은 고딕" w:hAnsi="맑은 고딕" w:hint="eastAsia"/>
        </w:rPr>
        <w:t>칼텍스는</w:t>
      </w:r>
      <w:proofErr w:type="spellEnd"/>
      <w:r w:rsidRPr="00CA1743">
        <w:rPr>
          <w:rFonts w:ascii="맑은 고딕" w:eastAsia="맑은 고딕" w:hAnsi="맑은 고딕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바이오부탄올</w:t>
      </w:r>
      <w:proofErr w:type="spellEnd"/>
      <w:r>
        <w:rPr>
          <w:rFonts w:ascii="맑은 고딕" w:eastAsia="맑은 고딕" w:hAnsi="맑은 고딕" w:hint="eastAsia"/>
        </w:rPr>
        <w:t xml:space="preserve"> 등 </w:t>
      </w:r>
      <w:proofErr w:type="spellStart"/>
      <w:r w:rsidRPr="00CA1743">
        <w:rPr>
          <w:rFonts w:ascii="맑은 고딕" w:eastAsia="맑은 고딕" w:hAnsi="맑은 고딕" w:hint="eastAsia"/>
        </w:rPr>
        <w:t>신성장동력</w:t>
      </w:r>
      <w:proofErr w:type="spellEnd"/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확보를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위한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노력뿐만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아니라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기존 사업분야에서도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끊임없이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연구</w:t>
      </w:r>
      <w:r>
        <w:rPr>
          <w:rFonts w:ascii="맑은 고딕" w:eastAsia="맑은 고딕" w:hAnsi="맑은 고딕" w:hint="eastAsia"/>
        </w:rPr>
        <w:sym w:font="Wingdings 2" w:char="F09F"/>
      </w:r>
      <w:r w:rsidRPr="00CA1743">
        <w:rPr>
          <w:rFonts w:ascii="맑은 고딕" w:eastAsia="맑은 고딕" w:hAnsi="맑은 고딕" w:hint="eastAsia"/>
        </w:rPr>
        <w:t>개발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요소들을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발굴하여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대외환경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변화에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대한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선제적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대응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및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회사의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지속성장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발판을</w:t>
      </w:r>
      <w:r w:rsidRPr="00CA1743">
        <w:rPr>
          <w:rFonts w:ascii="맑은 고딕" w:eastAsia="맑은 고딕" w:hAnsi="맑은 고딕"/>
        </w:rPr>
        <w:t xml:space="preserve"> </w:t>
      </w:r>
      <w:r w:rsidRPr="00CA1743">
        <w:rPr>
          <w:rFonts w:ascii="맑은 고딕" w:eastAsia="맑은 고딕" w:hAnsi="맑은 고딕" w:hint="eastAsia"/>
        </w:rPr>
        <w:t>마련</w:t>
      </w:r>
      <w:r>
        <w:rPr>
          <w:rFonts w:ascii="맑은 고딕" w:eastAsia="맑은 고딕" w:hAnsi="맑은 고딕" w:hint="eastAsia"/>
        </w:rPr>
        <w:t>해 나갈 것이다.</w:t>
      </w:r>
    </w:p>
    <w:p w:rsidR="005B3F54" w:rsidRPr="005B3F54" w:rsidRDefault="005B3F54" w:rsidP="00FB23FD">
      <w:pPr>
        <w:adjustRightInd w:val="0"/>
        <w:rPr>
          <w:rFonts w:ascii="맑은 고딕" w:eastAsia="맑은 고딕" w:hAnsi="맑은 고딕" w:hint="eastAsia"/>
        </w:rPr>
      </w:pPr>
    </w:p>
    <w:sectPr w:rsidR="005B3F54" w:rsidRPr="005B3F54" w:rsidSect="006837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2C" w:rsidRDefault="00365D2C" w:rsidP="009B5995">
      <w:r>
        <w:separator/>
      </w:r>
    </w:p>
  </w:endnote>
  <w:endnote w:type="continuationSeparator" w:id="0">
    <w:p w:rsidR="00365D2C" w:rsidRDefault="00365D2C" w:rsidP="009B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른돋움Pro 1">
    <w:altName w:val="한컴바탕확장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Whitney-Bold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HWPserif">
    <w:charset w:val="00"/>
    <w:family w:val="auto"/>
    <w:pitch w:val="default"/>
    <w:sig w:usb0="00000000" w:usb1="00000000" w:usb2="00000000" w:usb3="00000000" w:csb0="00000000" w:csb1="00000000"/>
  </w:font>
  <w:font w:name="HWPsansserif"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inherit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2C" w:rsidRDefault="00365D2C" w:rsidP="009B5995">
      <w:r>
        <w:separator/>
      </w:r>
    </w:p>
  </w:footnote>
  <w:footnote w:type="continuationSeparator" w:id="0">
    <w:p w:rsidR="00365D2C" w:rsidRDefault="00365D2C" w:rsidP="009B5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FD3"/>
    <w:multiLevelType w:val="hybridMultilevel"/>
    <w:tmpl w:val="AD425600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01C17A85"/>
    <w:multiLevelType w:val="hybridMultilevel"/>
    <w:tmpl w:val="29AABD28"/>
    <w:lvl w:ilvl="0" w:tplc="10029058">
      <w:numFmt w:val="bullet"/>
      <w:lvlText w:val=""/>
      <w:lvlJc w:val="left"/>
      <w:pPr>
        <w:ind w:left="154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00"/>
      </w:pPr>
      <w:rPr>
        <w:rFonts w:ascii="Wingdings" w:hAnsi="Wingdings" w:hint="default"/>
      </w:rPr>
    </w:lvl>
  </w:abstractNum>
  <w:abstractNum w:abstractNumId="2">
    <w:nsid w:val="025E79C8"/>
    <w:multiLevelType w:val="hybridMultilevel"/>
    <w:tmpl w:val="CEC2A3A6"/>
    <w:lvl w:ilvl="0" w:tplc="76E6CC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4751E0A"/>
    <w:multiLevelType w:val="multilevel"/>
    <w:tmpl w:val="488E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B227E"/>
    <w:multiLevelType w:val="hybridMultilevel"/>
    <w:tmpl w:val="D966DBF4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B3AEB026">
      <w:numFmt w:val="bullet"/>
      <w:lvlText w:val=""/>
      <w:lvlJc w:val="left"/>
      <w:pPr>
        <w:ind w:left="116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0F40EFC"/>
    <w:multiLevelType w:val="hybridMultilevel"/>
    <w:tmpl w:val="3E5CB5F0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B3AEB026"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146A5B1D"/>
    <w:multiLevelType w:val="hybridMultilevel"/>
    <w:tmpl w:val="7540A50E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167B1ECC"/>
    <w:multiLevelType w:val="hybridMultilevel"/>
    <w:tmpl w:val="6C2EAE42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A961A31"/>
    <w:multiLevelType w:val="hybridMultilevel"/>
    <w:tmpl w:val="25F6DB98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DC13476"/>
    <w:multiLevelType w:val="hybridMultilevel"/>
    <w:tmpl w:val="B2969ADE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F1C23FB"/>
    <w:multiLevelType w:val="multilevel"/>
    <w:tmpl w:val="312C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A76DD"/>
    <w:multiLevelType w:val="multilevel"/>
    <w:tmpl w:val="A85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56976"/>
    <w:multiLevelType w:val="hybridMultilevel"/>
    <w:tmpl w:val="5DCA86EA"/>
    <w:lvl w:ilvl="0" w:tplc="85F4432C">
      <w:start w:val="1"/>
      <w:numFmt w:val="bullet"/>
      <w:lvlText w:val=""/>
      <w:lvlJc w:val="left"/>
      <w:pPr>
        <w:ind w:left="-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3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</w:abstractNum>
  <w:abstractNum w:abstractNumId="13">
    <w:nsid w:val="22281480"/>
    <w:multiLevelType w:val="hybridMultilevel"/>
    <w:tmpl w:val="106C53DE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D29E930E">
      <w:numFmt w:val="bullet"/>
      <w:lvlText w:val=""/>
      <w:lvlJc w:val="left"/>
      <w:pPr>
        <w:ind w:left="1560" w:hanging="360"/>
      </w:pPr>
      <w:rPr>
        <w:rFonts w:ascii="Wingdings" w:eastAsiaTheme="majorHAnsi" w:hAnsi="Wingdings" w:cs="굴림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28F613FC"/>
    <w:multiLevelType w:val="multilevel"/>
    <w:tmpl w:val="A37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F66B1"/>
    <w:multiLevelType w:val="hybridMultilevel"/>
    <w:tmpl w:val="9D181AA2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2ED55ABA"/>
    <w:multiLevelType w:val="multilevel"/>
    <w:tmpl w:val="9C5E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78C6"/>
    <w:multiLevelType w:val="multilevel"/>
    <w:tmpl w:val="4CC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47F41"/>
    <w:multiLevelType w:val="hybridMultilevel"/>
    <w:tmpl w:val="8500E2CE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397A372A"/>
    <w:multiLevelType w:val="hybridMultilevel"/>
    <w:tmpl w:val="EBC6A40E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3DF1774E"/>
    <w:multiLevelType w:val="hybridMultilevel"/>
    <w:tmpl w:val="55F60E48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4A321A46"/>
    <w:multiLevelType w:val="multilevel"/>
    <w:tmpl w:val="47BC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B5D8E"/>
    <w:multiLevelType w:val="hybridMultilevel"/>
    <w:tmpl w:val="A7480E1A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542F5D80"/>
    <w:multiLevelType w:val="hybridMultilevel"/>
    <w:tmpl w:val="A36A87AE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85F4432C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78D79C1"/>
    <w:multiLevelType w:val="multilevel"/>
    <w:tmpl w:val="433A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493817"/>
    <w:multiLevelType w:val="multilevel"/>
    <w:tmpl w:val="EFA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265B66"/>
    <w:multiLevelType w:val="hybridMultilevel"/>
    <w:tmpl w:val="37A2B2F6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BC67F49"/>
    <w:multiLevelType w:val="multilevel"/>
    <w:tmpl w:val="D070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BB69D4"/>
    <w:multiLevelType w:val="hybridMultilevel"/>
    <w:tmpl w:val="849497A4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ED02D14"/>
    <w:multiLevelType w:val="hybridMultilevel"/>
    <w:tmpl w:val="0E68EAE2"/>
    <w:lvl w:ilvl="0" w:tplc="7C881558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0">
    <w:nsid w:val="77A841A1"/>
    <w:multiLevelType w:val="multilevel"/>
    <w:tmpl w:val="EBAE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790D1B"/>
    <w:multiLevelType w:val="hybridMultilevel"/>
    <w:tmpl w:val="F5EABA96"/>
    <w:lvl w:ilvl="0" w:tplc="85F4432C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85F4432C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7EFC5F96"/>
    <w:multiLevelType w:val="hybridMultilevel"/>
    <w:tmpl w:val="9F90D9F6"/>
    <w:lvl w:ilvl="0" w:tplc="7C881558">
      <w:start w:val="1"/>
      <w:numFmt w:val="bullet"/>
      <w:lvlText w:val="-"/>
      <w:lvlJc w:val="left"/>
      <w:pPr>
        <w:ind w:left="164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6"/>
  </w:num>
  <w:num w:numId="4">
    <w:abstractNumId w:val="2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0"/>
  </w:num>
  <w:num w:numId="10">
    <w:abstractNumId w:val="25"/>
  </w:num>
  <w:num w:numId="11">
    <w:abstractNumId w:val="10"/>
  </w:num>
  <w:num w:numId="12">
    <w:abstractNumId w:val="17"/>
  </w:num>
  <w:num w:numId="13">
    <w:abstractNumId w:val="28"/>
  </w:num>
  <w:num w:numId="14">
    <w:abstractNumId w:val="18"/>
  </w:num>
  <w:num w:numId="15">
    <w:abstractNumId w:val="14"/>
  </w:num>
  <w:num w:numId="16">
    <w:abstractNumId w:val="27"/>
  </w:num>
  <w:num w:numId="17">
    <w:abstractNumId w:val="24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13"/>
  </w:num>
  <w:num w:numId="23">
    <w:abstractNumId w:val="11"/>
  </w:num>
  <w:num w:numId="24">
    <w:abstractNumId w:val="21"/>
  </w:num>
  <w:num w:numId="25">
    <w:abstractNumId w:val="3"/>
  </w:num>
  <w:num w:numId="26">
    <w:abstractNumId w:val="26"/>
  </w:num>
  <w:num w:numId="27">
    <w:abstractNumId w:val="15"/>
  </w:num>
  <w:num w:numId="28">
    <w:abstractNumId w:val="31"/>
  </w:num>
  <w:num w:numId="29">
    <w:abstractNumId w:val="2"/>
  </w:num>
  <w:num w:numId="30">
    <w:abstractNumId w:val="7"/>
  </w:num>
  <w:num w:numId="31">
    <w:abstractNumId w:val="32"/>
  </w:num>
  <w:num w:numId="32">
    <w:abstractNumId w:val="1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FDE"/>
    <w:rsid w:val="000F7129"/>
    <w:rsid w:val="00122820"/>
    <w:rsid w:val="00151C0C"/>
    <w:rsid w:val="002D2418"/>
    <w:rsid w:val="00365D2C"/>
    <w:rsid w:val="00392893"/>
    <w:rsid w:val="003A4B69"/>
    <w:rsid w:val="004F1F30"/>
    <w:rsid w:val="00582E62"/>
    <w:rsid w:val="005B3F54"/>
    <w:rsid w:val="005F79FA"/>
    <w:rsid w:val="00617F88"/>
    <w:rsid w:val="00660680"/>
    <w:rsid w:val="0068377F"/>
    <w:rsid w:val="007206CE"/>
    <w:rsid w:val="007351F6"/>
    <w:rsid w:val="00805CDD"/>
    <w:rsid w:val="008A3A54"/>
    <w:rsid w:val="009B5995"/>
    <w:rsid w:val="009E2F44"/>
    <w:rsid w:val="00AA7DF0"/>
    <w:rsid w:val="00AD6A17"/>
    <w:rsid w:val="00B16959"/>
    <w:rsid w:val="00BE2DAC"/>
    <w:rsid w:val="00BF55DD"/>
    <w:rsid w:val="00CA1743"/>
    <w:rsid w:val="00CD316E"/>
    <w:rsid w:val="00CE6D1F"/>
    <w:rsid w:val="00D938BF"/>
    <w:rsid w:val="00DE3752"/>
    <w:rsid w:val="00F105CB"/>
    <w:rsid w:val="00F25FDE"/>
    <w:rsid w:val="00FB23FD"/>
    <w:rsid w:val="00FC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DD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FB23FD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B23FD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23FD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23FD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23FD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23FD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FD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B59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B5995"/>
  </w:style>
  <w:style w:type="paragraph" w:styleId="a5">
    <w:name w:val="footer"/>
    <w:basedOn w:val="a"/>
    <w:link w:val="Char0"/>
    <w:uiPriority w:val="99"/>
    <w:unhideWhenUsed/>
    <w:rsid w:val="009B59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B5995"/>
  </w:style>
  <w:style w:type="paragraph" w:styleId="a6">
    <w:name w:val="Date"/>
    <w:basedOn w:val="a"/>
    <w:next w:val="a"/>
    <w:link w:val="Char1"/>
    <w:uiPriority w:val="99"/>
    <w:semiHidden/>
    <w:unhideWhenUsed/>
    <w:rsid w:val="00FB23FD"/>
  </w:style>
  <w:style w:type="character" w:customStyle="1" w:styleId="Char1">
    <w:name w:val="날짜 Char"/>
    <w:basedOn w:val="a0"/>
    <w:link w:val="a6"/>
    <w:uiPriority w:val="99"/>
    <w:semiHidden/>
    <w:rsid w:val="00FB23FD"/>
  </w:style>
  <w:style w:type="character" w:customStyle="1" w:styleId="1Char">
    <w:name w:val="제목 1 Char"/>
    <w:basedOn w:val="a0"/>
    <w:link w:val="1"/>
    <w:uiPriority w:val="9"/>
    <w:rsid w:val="00FB23FD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FB23FD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FB23FD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FB23FD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FB23FD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FB23FD"/>
    <w:rPr>
      <w:b/>
      <w:bCs/>
    </w:rPr>
  </w:style>
  <w:style w:type="paragraph" w:styleId="a7">
    <w:name w:val="List Paragraph"/>
    <w:basedOn w:val="a"/>
    <w:link w:val="Char2"/>
    <w:uiPriority w:val="34"/>
    <w:qFormat/>
    <w:rsid w:val="00FB23FD"/>
    <w:pPr>
      <w:ind w:leftChars="400" w:left="800"/>
    </w:pPr>
  </w:style>
  <w:style w:type="character" w:styleId="a8">
    <w:name w:val="Hyperlink"/>
    <w:basedOn w:val="a0"/>
    <w:uiPriority w:val="99"/>
    <w:unhideWhenUsed/>
    <w:rsid w:val="00FB23FD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FB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FB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rticletxt">
    <w:name w:val="article_txt"/>
    <w:basedOn w:val="a0"/>
    <w:rsid w:val="00FB23FD"/>
  </w:style>
  <w:style w:type="table" w:styleId="aa">
    <w:name w:val="Table Grid"/>
    <w:basedOn w:val="a1"/>
    <w:uiPriority w:val="59"/>
    <w:rsid w:val="00FB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B23FD"/>
    <w:rPr>
      <w:b/>
      <w:bCs/>
    </w:rPr>
  </w:style>
  <w:style w:type="character" w:customStyle="1" w:styleId="worddic1">
    <w:name w:val="word_dic1"/>
    <w:basedOn w:val="a0"/>
    <w:rsid w:val="00FB23FD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styleId="ac">
    <w:name w:val="Emphasis"/>
    <w:basedOn w:val="a0"/>
    <w:uiPriority w:val="20"/>
    <w:qFormat/>
    <w:rsid w:val="00FB23FD"/>
    <w:rPr>
      <w:i/>
      <w:iCs/>
    </w:rPr>
  </w:style>
  <w:style w:type="paragraph" w:customStyle="1" w:styleId="emtxt">
    <w:name w:val="emtxt"/>
    <w:basedOn w:val="a"/>
    <w:rsid w:val="00FB23FD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color w:val="494949"/>
      <w:kern w:val="0"/>
      <w:sz w:val="24"/>
      <w:szCs w:val="24"/>
    </w:rPr>
  </w:style>
  <w:style w:type="paragraph" w:customStyle="1" w:styleId="ad">
    <w:name w:val="바탕글"/>
    <w:basedOn w:val="a"/>
    <w:rsid w:val="00FB23FD"/>
    <w:pPr>
      <w:widowControl/>
      <w:shd w:val="clear" w:color="auto" w:fill="FFFFFF"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down2">
    <w:name w:val="down2"/>
    <w:basedOn w:val="a0"/>
    <w:rsid w:val="00FB23FD"/>
    <w:rPr>
      <w:rFonts w:ascii="Tahoma" w:hAnsi="Tahoma" w:cs="Tahoma" w:hint="default"/>
      <w:color w:val="0066CB"/>
      <w:sz w:val="18"/>
      <w:szCs w:val="18"/>
    </w:rPr>
  </w:style>
  <w:style w:type="paragraph" w:customStyle="1" w:styleId="blind">
    <w:name w:val="blind"/>
    <w:basedOn w:val="a"/>
    <w:rsid w:val="00FB23FD"/>
    <w:pPr>
      <w:widowControl/>
      <w:wordWrap/>
      <w:autoSpaceDE/>
      <w:autoSpaceDN/>
      <w:spacing w:before="100" w:beforeAutospacing="1" w:after="100" w:afterAutospacing="1" w:line="0" w:lineRule="auto"/>
      <w:jc w:val="left"/>
    </w:pPr>
    <w:rPr>
      <w:rFonts w:ascii="굴림" w:eastAsia="굴림" w:hAnsi="굴림" w:cs="굴림"/>
      <w:kern w:val="0"/>
      <w:sz w:val="2"/>
      <w:szCs w:val="2"/>
    </w:rPr>
  </w:style>
  <w:style w:type="paragraph" w:styleId="HTML">
    <w:name w:val="HTML Address"/>
    <w:basedOn w:val="a"/>
    <w:link w:val="HTMLChar"/>
    <w:uiPriority w:val="99"/>
    <w:semiHidden/>
    <w:unhideWhenUsed/>
    <w:rsid w:val="00FB23FD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TMLChar">
    <w:name w:val="HTML 주소 Char"/>
    <w:basedOn w:val="a0"/>
    <w:link w:val="HTML"/>
    <w:uiPriority w:val="99"/>
    <w:semiHidden/>
    <w:rsid w:val="00FB23FD"/>
    <w:rPr>
      <w:rFonts w:ascii="굴림" w:eastAsia="굴림" w:hAnsi="굴림" w:cs="굴림"/>
      <w:kern w:val="0"/>
      <w:sz w:val="24"/>
      <w:szCs w:val="24"/>
    </w:rPr>
  </w:style>
  <w:style w:type="paragraph" w:customStyle="1" w:styleId="livereaccinfo">
    <w:name w:val="livereaccinfo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rs">
    <w:name w:val="adrs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prgt">
    <w:name w:val="cprgt"/>
    <w:basedOn w:val="a0"/>
    <w:rsid w:val="00FB23FD"/>
  </w:style>
  <w:style w:type="character" w:customStyle="1" w:styleId="pblsh">
    <w:name w:val="pblsh"/>
    <w:basedOn w:val="a0"/>
    <w:rsid w:val="00FB23FD"/>
  </w:style>
  <w:style w:type="character" w:customStyle="1" w:styleId="blind1">
    <w:name w:val="blind1"/>
    <w:basedOn w:val="a0"/>
    <w:rsid w:val="00FB23FD"/>
    <w:rPr>
      <w:sz w:val="2"/>
      <w:szCs w:val="2"/>
    </w:rPr>
  </w:style>
  <w:style w:type="character" w:customStyle="1" w:styleId="liveresnsimageb2">
    <w:name w:val="liveresnsimage_b2"/>
    <w:basedOn w:val="a0"/>
    <w:rsid w:val="00FB23FD"/>
  </w:style>
  <w:style w:type="character" w:customStyle="1" w:styleId="text11">
    <w:name w:val="text11"/>
    <w:basedOn w:val="a0"/>
    <w:rsid w:val="00FB23FD"/>
  </w:style>
  <w:style w:type="character" w:customStyle="1" w:styleId="blind2">
    <w:name w:val="blind2"/>
    <w:basedOn w:val="a0"/>
    <w:rsid w:val="00FB23FD"/>
    <w:rPr>
      <w:sz w:val="2"/>
      <w:szCs w:val="2"/>
    </w:rPr>
  </w:style>
  <w:style w:type="character" w:customStyle="1" w:styleId="text12">
    <w:name w:val="text12"/>
    <w:basedOn w:val="a0"/>
    <w:rsid w:val="00FB23FD"/>
  </w:style>
  <w:style w:type="character" w:customStyle="1" w:styleId="blind3">
    <w:name w:val="blind3"/>
    <w:basedOn w:val="a0"/>
    <w:rsid w:val="00FB23FD"/>
    <w:rPr>
      <w:sz w:val="2"/>
      <w:szCs w:val="2"/>
    </w:rPr>
  </w:style>
  <w:style w:type="character" w:customStyle="1" w:styleId="page-nation28">
    <w:name w:val="page-nation28"/>
    <w:basedOn w:val="a0"/>
    <w:rsid w:val="00FB23FD"/>
  </w:style>
  <w:style w:type="character" w:customStyle="1" w:styleId="btn-top">
    <w:name w:val="btn-top"/>
    <w:basedOn w:val="a0"/>
    <w:rsid w:val="00FB23FD"/>
  </w:style>
  <w:style w:type="paragraph" w:styleId="ae">
    <w:name w:val="footnote text"/>
    <w:basedOn w:val="a"/>
    <w:link w:val="Char4"/>
    <w:uiPriority w:val="99"/>
    <w:semiHidden/>
    <w:unhideWhenUsed/>
    <w:rsid w:val="00FB23FD"/>
    <w:pPr>
      <w:snapToGrid w:val="0"/>
      <w:jc w:val="left"/>
    </w:pPr>
    <w:rPr>
      <w:rFonts w:ascii="맑은 고딕" w:eastAsia="맑은 고딕" w:hAnsi="맑은 고딕" w:cs="Times New Roman"/>
    </w:rPr>
  </w:style>
  <w:style w:type="character" w:customStyle="1" w:styleId="Char4">
    <w:name w:val="각주 텍스트 Char"/>
    <w:basedOn w:val="a0"/>
    <w:link w:val="ae"/>
    <w:uiPriority w:val="99"/>
    <w:semiHidden/>
    <w:rsid w:val="00FB23FD"/>
    <w:rPr>
      <w:rFonts w:ascii="맑은 고딕" w:eastAsia="맑은 고딕" w:hAnsi="맑은 고딕" w:cs="Times New Roman"/>
    </w:rPr>
  </w:style>
  <w:style w:type="character" w:styleId="af">
    <w:name w:val="footnote reference"/>
    <w:basedOn w:val="a0"/>
    <w:uiPriority w:val="99"/>
    <w:semiHidden/>
    <w:unhideWhenUsed/>
    <w:rsid w:val="00FB23FD"/>
    <w:rPr>
      <w:vertAlign w:val="superscript"/>
    </w:rPr>
  </w:style>
  <w:style w:type="character" w:customStyle="1" w:styleId="num2">
    <w:name w:val="num2"/>
    <w:basedOn w:val="a0"/>
    <w:rsid w:val="00FB23FD"/>
    <w:rPr>
      <w:rFonts w:ascii="Tahoma" w:hAnsi="Tahoma" w:cs="Tahoma" w:hint="default"/>
      <w:spacing w:val="0"/>
      <w:sz w:val="17"/>
      <w:szCs w:val="17"/>
    </w:rPr>
  </w:style>
  <w:style w:type="character" w:customStyle="1" w:styleId="bar3">
    <w:name w:val="bar3"/>
    <w:basedOn w:val="a0"/>
    <w:rsid w:val="00FB23FD"/>
    <w:rPr>
      <w:color w:val="DFDDDE"/>
    </w:rPr>
  </w:style>
  <w:style w:type="character" w:customStyle="1" w:styleId="txt73">
    <w:name w:val="txt73"/>
    <w:basedOn w:val="a0"/>
    <w:rsid w:val="00FB23FD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B23FD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FB23FD"/>
    <w:rPr>
      <w:rFonts w:ascii="Arial" w:eastAsia="굴림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FB23FD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rsid w:val="00FB23FD"/>
    <w:rPr>
      <w:rFonts w:ascii="Arial" w:eastAsia="굴림" w:hAnsi="Arial" w:cs="Arial"/>
      <w:vanish/>
      <w:kern w:val="0"/>
      <w:sz w:val="16"/>
      <w:szCs w:val="16"/>
    </w:rPr>
  </w:style>
  <w:style w:type="paragraph" w:customStyle="1" w:styleId="txt9">
    <w:name w:val="txt9"/>
    <w:basedOn w:val="a"/>
    <w:rsid w:val="00FB23FD"/>
    <w:pPr>
      <w:widowControl/>
      <w:wordWrap/>
      <w:autoSpaceDE/>
      <w:autoSpaceDN/>
      <w:spacing w:before="100" w:beforeAutospacing="1" w:after="502"/>
      <w:jc w:val="left"/>
    </w:pPr>
    <w:rPr>
      <w:rFonts w:ascii="dotum" w:eastAsia="굴림" w:hAnsi="dotum" w:cs="굴림"/>
      <w:color w:val="666666"/>
      <w:kern w:val="0"/>
      <w:szCs w:val="20"/>
    </w:rPr>
  </w:style>
  <w:style w:type="paragraph" w:customStyle="1" w:styleId="last1">
    <w:name w:val="last1"/>
    <w:basedOn w:val="a"/>
    <w:rsid w:val="00FB23FD"/>
    <w:pPr>
      <w:widowControl/>
      <w:wordWrap/>
      <w:autoSpaceDE/>
      <w:autoSpaceDN/>
      <w:jc w:val="left"/>
    </w:pPr>
    <w:rPr>
      <w:rFonts w:ascii="돋움" w:eastAsia="돋움" w:hAnsi="돋움" w:cs="굴림"/>
      <w:color w:val="666666"/>
      <w:kern w:val="0"/>
      <w:szCs w:val="20"/>
    </w:rPr>
  </w:style>
  <w:style w:type="paragraph" w:customStyle="1" w:styleId="cl1">
    <w:name w:val="cl1"/>
    <w:basedOn w:val="a"/>
    <w:rsid w:val="00FB23FD"/>
    <w:pPr>
      <w:widowControl/>
      <w:wordWrap/>
      <w:autoSpaceDE/>
      <w:autoSpaceDN/>
      <w:spacing w:before="100" w:beforeAutospacing="1" w:after="502"/>
      <w:jc w:val="left"/>
    </w:pPr>
    <w:rPr>
      <w:rFonts w:ascii="dotum" w:eastAsia="굴림" w:hAnsi="dotum" w:cs="굴림"/>
      <w:color w:val="666666"/>
      <w:kern w:val="0"/>
      <w:szCs w:val="20"/>
    </w:rPr>
  </w:style>
  <w:style w:type="paragraph" w:customStyle="1" w:styleId="0">
    <w:name w:val="0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0">
    <w:name w:val="Body Text"/>
    <w:basedOn w:val="a"/>
    <w:link w:val="Char5"/>
    <w:uiPriority w:val="99"/>
    <w:semiHidden/>
    <w:unhideWhenUsed/>
    <w:rsid w:val="00FB23FD"/>
    <w:pPr>
      <w:widowControl/>
      <w:wordWrap/>
      <w:autoSpaceDE/>
      <w:autoSpaceDN/>
      <w:snapToGrid w:val="0"/>
      <w:spacing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Char5">
    <w:name w:val="본문 Char"/>
    <w:basedOn w:val="a0"/>
    <w:link w:val="af0"/>
    <w:uiPriority w:val="99"/>
    <w:semiHidden/>
    <w:rsid w:val="00FB23FD"/>
    <w:rPr>
      <w:rFonts w:ascii="바탕" w:eastAsia="바탕" w:hAnsi="바탕" w:cs="굴림"/>
      <w:color w:val="000000"/>
      <w:kern w:val="0"/>
      <w:szCs w:val="20"/>
    </w:rPr>
  </w:style>
  <w:style w:type="paragraph" w:customStyle="1" w:styleId="hs1">
    <w:name w:val="hs1"/>
    <w:basedOn w:val="a"/>
    <w:rsid w:val="00FB23FD"/>
    <w:pPr>
      <w:widowControl/>
      <w:wordWrap/>
      <w:autoSpaceDE/>
      <w:autoSpaceDN/>
      <w:spacing w:line="200" w:lineRule="atLeast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unicontentstop">
    <w:name w:val="uni_contents_top"/>
    <w:basedOn w:val="a"/>
    <w:rsid w:val="00FB23FD"/>
    <w:pPr>
      <w:widowControl/>
      <w:wordWrap/>
      <w:autoSpaceDE/>
      <w:autoSpaceDN/>
      <w:spacing w:before="204"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FB23FD"/>
    <w:pPr>
      <w:widowControl w:val="0"/>
      <w:autoSpaceDE w:val="0"/>
      <w:autoSpaceDN w:val="0"/>
      <w:adjustRightInd w:val="0"/>
    </w:pPr>
    <w:rPr>
      <w:rFonts w:ascii="바른돋움Pro 1" w:eastAsia="바른돋움Pro 1"/>
      <w:kern w:val="0"/>
      <w:sz w:val="24"/>
      <w:szCs w:val="24"/>
    </w:rPr>
  </w:style>
  <w:style w:type="paragraph" w:customStyle="1" w:styleId="Default">
    <w:name w:val="Default"/>
    <w:rsid w:val="00FB23FD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customStyle="1" w:styleId="fundtitle">
    <w:name w:val="fund_title"/>
    <w:basedOn w:val="a"/>
    <w:rsid w:val="00FB23FD"/>
    <w:pPr>
      <w:widowControl/>
      <w:wordWrap/>
      <w:autoSpaceDE/>
      <w:autoSpaceDN/>
      <w:spacing w:before="204"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undcontents">
    <w:name w:val="fund_contents"/>
    <w:basedOn w:val="a"/>
    <w:rsid w:val="00FB23FD"/>
    <w:pPr>
      <w:widowControl/>
      <w:wordWrap/>
      <w:autoSpaceDE/>
      <w:autoSpaceDN/>
      <w:spacing w:before="204" w:after="20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rlarea">
    <w:name w:val="url_area"/>
    <w:basedOn w:val="a0"/>
    <w:rsid w:val="00FB23FD"/>
  </w:style>
  <w:style w:type="character" w:customStyle="1" w:styleId="headtit">
    <w:name w:val="head_tit"/>
    <w:basedOn w:val="a0"/>
    <w:rsid w:val="00FB23FD"/>
  </w:style>
  <w:style w:type="character" w:customStyle="1" w:styleId="subtit">
    <w:name w:val="sub_tit"/>
    <w:basedOn w:val="a0"/>
    <w:rsid w:val="00FB23FD"/>
  </w:style>
  <w:style w:type="paragraph" w:customStyle="1" w:styleId="af1">
    <w:name w:val="개요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rticle-copy01">
    <w:name w:val="article-copy01"/>
    <w:basedOn w:val="a0"/>
    <w:rsid w:val="00FB23FD"/>
  </w:style>
  <w:style w:type="character" w:customStyle="1" w:styleId="article-copy02">
    <w:name w:val="article-copy02"/>
    <w:basedOn w:val="a0"/>
    <w:rsid w:val="00FB23FD"/>
  </w:style>
  <w:style w:type="character" w:customStyle="1" w:styleId="article-copy03">
    <w:name w:val="article-copy03"/>
    <w:basedOn w:val="a0"/>
    <w:rsid w:val="00FB23FD"/>
  </w:style>
  <w:style w:type="character" w:customStyle="1" w:styleId="arr4">
    <w:name w:val="arr4"/>
    <w:basedOn w:val="a0"/>
    <w:rsid w:val="00FB23FD"/>
  </w:style>
  <w:style w:type="character" w:customStyle="1" w:styleId="tit-con4">
    <w:name w:val="tit-con4"/>
    <w:basedOn w:val="a0"/>
    <w:rsid w:val="00FB23FD"/>
  </w:style>
  <w:style w:type="paragraph" w:customStyle="1" w:styleId="thlpty1de12">
    <w:name w:val="thlpty1_de12"/>
    <w:basedOn w:val="a"/>
    <w:rsid w:val="00FB23FD"/>
    <w:pPr>
      <w:widowControl/>
      <w:wordWrap/>
      <w:autoSpaceDE/>
      <w:autoSpaceDN/>
      <w:ind w:hanging="23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ivl3">
    <w:name w:val="divl3"/>
    <w:basedOn w:val="a0"/>
    <w:rsid w:val="00FB23FD"/>
    <w:rPr>
      <w:rFonts w:ascii="굴림" w:eastAsia="굴림" w:hAnsi="굴림" w:hint="eastAsia"/>
      <w:color w:val="444444"/>
    </w:rPr>
  </w:style>
  <w:style w:type="character" w:customStyle="1" w:styleId="tt">
    <w:name w:val="tt"/>
    <w:basedOn w:val="a0"/>
    <w:rsid w:val="00FB23FD"/>
  </w:style>
  <w:style w:type="character" w:styleId="af2">
    <w:name w:val="FollowedHyperlink"/>
    <w:basedOn w:val="a0"/>
    <w:uiPriority w:val="99"/>
    <w:semiHidden/>
    <w:unhideWhenUsed/>
    <w:rsid w:val="00FB23FD"/>
    <w:rPr>
      <w:strike w:val="0"/>
      <w:dstrike w:val="0"/>
      <w:color w:val="494949"/>
      <w:u w:val="none"/>
      <w:effect w:val="none"/>
    </w:rPr>
  </w:style>
  <w:style w:type="paragraph" w:customStyle="1" w:styleId="chargework">
    <w:name w:val="chargework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point1">
    <w:name w:val="spoint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306613"/>
      <w:kern w:val="0"/>
      <w:sz w:val="18"/>
      <w:szCs w:val="18"/>
    </w:rPr>
  </w:style>
  <w:style w:type="paragraph" w:customStyle="1" w:styleId="boldblue">
    <w:name w:val="boldblue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2C588E"/>
      <w:kern w:val="0"/>
      <w:sz w:val="18"/>
      <w:szCs w:val="18"/>
    </w:rPr>
  </w:style>
  <w:style w:type="paragraph" w:customStyle="1" w:styleId="bold1">
    <w:name w:val="bold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2E82AC"/>
      <w:kern w:val="0"/>
      <w:sz w:val="26"/>
      <w:szCs w:val="26"/>
    </w:rPr>
  </w:style>
  <w:style w:type="paragraph" w:customStyle="1" w:styleId="commu2">
    <w:name w:val="commu2"/>
    <w:basedOn w:val="a"/>
    <w:rsid w:val="00FB23FD"/>
    <w:pPr>
      <w:widowControl/>
      <w:shd w:val="clear" w:color="auto" w:fill="EEF6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inputborderright">
    <w:name w:val="inputborderright"/>
    <w:basedOn w:val="a"/>
    <w:rsid w:val="00FB23FD"/>
    <w:pPr>
      <w:widowControl/>
      <w:pBdr>
        <w:top w:val="single" w:sz="6" w:space="0" w:color="A1A1A1"/>
        <w:left w:val="single" w:sz="6" w:space="0" w:color="A1A1A1"/>
        <w:bottom w:val="single" w:sz="6" w:space="0" w:color="A1A1A1"/>
        <w:right w:val="single" w:sz="6" w:space="0" w:color="A1A1A1"/>
      </w:pBdr>
      <w:wordWrap/>
      <w:autoSpaceDE/>
      <w:autoSpaceDN/>
      <w:spacing w:before="100" w:beforeAutospacing="1" w:after="100" w:afterAutospacing="1"/>
      <w:jc w:val="right"/>
    </w:pPr>
    <w:rPr>
      <w:rFonts w:ascii="굴림" w:eastAsia="굴림" w:hAnsi="굴림" w:cs="굴림"/>
      <w:kern w:val="0"/>
      <w:szCs w:val="20"/>
    </w:rPr>
  </w:style>
  <w:style w:type="paragraph" w:customStyle="1" w:styleId="boxread">
    <w:name w:val="box_read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boxtype">
    <w:name w:val="box_type"/>
    <w:basedOn w:val="a"/>
    <w:rsid w:val="00FB23FD"/>
    <w:pPr>
      <w:widowControl/>
      <w:pBdr>
        <w:top w:val="single" w:sz="6" w:space="0" w:color="00688A"/>
        <w:left w:val="single" w:sz="6" w:space="0" w:color="00688A"/>
        <w:bottom w:val="single" w:sz="6" w:space="0" w:color="00688A"/>
        <w:right w:val="single" w:sz="6" w:space="0" w:color="00688A"/>
      </w:pBdr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boxtype1">
    <w:name w:val="box_type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808080"/>
      <w:kern w:val="0"/>
      <w:sz w:val="18"/>
      <w:szCs w:val="18"/>
    </w:rPr>
  </w:style>
  <w:style w:type="paragraph" w:customStyle="1" w:styleId="boxtype2">
    <w:name w:val="box_type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boxtype3">
    <w:name w:val="box_type3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18"/>
      <w:szCs w:val="18"/>
    </w:rPr>
  </w:style>
  <w:style w:type="paragraph" w:customStyle="1" w:styleId="boxtypenone">
    <w:name w:val="box_type_none"/>
    <w:basedOn w:val="a"/>
    <w:rsid w:val="00FB23F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boxtypenoneinfo">
    <w:name w:val="box_type_none_info"/>
    <w:basedOn w:val="a"/>
    <w:rsid w:val="00FB23F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7F7F7"/>
      <w:wordWrap/>
      <w:autoSpaceDE/>
      <w:autoSpaceDN/>
      <w:spacing w:before="100" w:beforeAutospacing="1" w:after="100" w:afterAutospacing="1"/>
      <w:jc w:val="center"/>
    </w:pPr>
    <w:rPr>
      <w:rFonts w:ascii="Arial" w:eastAsia="굴림" w:hAnsi="Arial" w:cs="Arial"/>
      <w:color w:val="515151"/>
      <w:kern w:val="0"/>
      <w:sz w:val="18"/>
      <w:szCs w:val="18"/>
    </w:rPr>
  </w:style>
  <w:style w:type="paragraph" w:customStyle="1" w:styleId="boxblue">
    <w:name w:val="box_blue"/>
    <w:basedOn w:val="a"/>
    <w:rsid w:val="00FB23FD"/>
    <w:pPr>
      <w:widowControl/>
      <w:pBdr>
        <w:top w:val="single" w:sz="6" w:space="0" w:color="00688A"/>
        <w:left w:val="single" w:sz="6" w:space="0" w:color="00688A"/>
        <w:bottom w:val="single" w:sz="6" w:space="0" w:color="00688A"/>
        <w:right w:val="single" w:sz="6" w:space="0" w:color="00688A"/>
      </w:pBdr>
      <w:shd w:val="clear" w:color="auto" w:fill="F5FBFF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3B5D6F"/>
      <w:kern w:val="0"/>
      <w:sz w:val="18"/>
      <w:szCs w:val="18"/>
    </w:rPr>
  </w:style>
  <w:style w:type="paragraph" w:customStyle="1" w:styleId="boxgreen">
    <w:name w:val="box_green"/>
    <w:basedOn w:val="a"/>
    <w:rsid w:val="00FB23FD"/>
    <w:pPr>
      <w:widowControl/>
      <w:pBdr>
        <w:top w:val="single" w:sz="6" w:space="0" w:color="00688A"/>
        <w:left w:val="single" w:sz="6" w:space="0" w:color="00688A"/>
        <w:bottom w:val="single" w:sz="6" w:space="0" w:color="00688A"/>
        <w:right w:val="single" w:sz="6" w:space="0" w:color="00688A"/>
      </w:pBdr>
      <w:shd w:val="clear" w:color="auto" w:fill="F6FFFB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365346"/>
      <w:kern w:val="0"/>
      <w:sz w:val="18"/>
      <w:szCs w:val="18"/>
    </w:rPr>
  </w:style>
  <w:style w:type="paragraph" w:customStyle="1" w:styleId="select">
    <w:name w:val="select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Whitney-Bold" w:eastAsia="굴림" w:hAnsi="Whitney-Bold" w:cs="굴림"/>
      <w:kern w:val="0"/>
      <w:sz w:val="18"/>
      <w:szCs w:val="18"/>
    </w:rPr>
  </w:style>
  <w:style w:type="paragraph" w:customStyle="1" w:styleId="select1">
    <w:name w:val="select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selectgreen">
    <w:name w:val="select_green"/>
    <w:basedOn w:val="a"/>
    <w:rsid w:val="00FB23FD"/>
    <w:pPr>
      <w:widowControl/>
      <w:pBdr>
        <w:top w:val="single" w:sz="6" w:space="0" w:color="00688A"/>
        <w:left w:val="single" w:sz="6" w:space="0" w:color="00688A"/>
        <w:bottom w:val="single" w:sz="6" w:space="0" w:color="00688A"/>
        <w:right w:val="single" w:sz="6" w:space="0" w:color="00688A"/>
      </w:pBdr>
      <w:shd w:val="clear" w:color="auto" w:fill="759DAA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FFFFFF"/>
      <w:kern w:val="0"/>
      <w:sz w:val="18"/>
      <w:szCs w:val="18"/>
    </w:rPr>
  </w:style>
  <w:style w:type="paragraph" w:customStyle="1" w:styleId="small">
    <w:name w:val="small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7B7B7B"/>
      <w:kern w:val="0"/>
      <w:sz w:val="16"/>
      <w:szCs w:val="16"/>
    </w:rPr>
  </w:style>
  <w:style w:type="paragraph" w:customStyle="1" w:styleId="sun">
    <w:name w:val="sun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D5546C"/>
      <w:kern w:val="0"/>
      <w:szCs w:val="20"/>
    </w:rPr>
  </w:style>
  <w:style w:type="paragraph" w:customStyle="1" w:styleId="sat">
    <w:name w:val="sat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6DA1DC"/>
      <w:kern w:val="0"/>
      <w:szCs w:val="20"/>
    </w:rPr>
  </w:style>
  <w:style w:type="paragraph" w:customStyle="1" w:styleId="week">
    <w:name w:val="week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373737"/>
      <w:kern w:val="0"/>
      <w:szCs w:val="20"/>
    </w:rPr>
  </w:style>
  <w:style w:type="paragraph" w:customStyle="1" w:styleId="day">
    <w:name w:val="day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FF0000"/>
      <w:kern w:val="0"/>
      <w:szCs w:val="20"/>
    </w:rPr>
  </w:style>
  <w:style w:type="paragraph" w:customStyle="1" w:styleId="base">
    <w:name w:val="base"/>
    <w:basedOn w:val="a"/>
    <w:rsid w:val="00FB23FD"/>
    <w:pPr>
      <w:widowControl/>
      <w:pBdr>
        <w:top w:val="single" w:sz="6" w:space="0" w:color="F2F2F2"/>
        <w:left w:val="single" w:sz="6" w:space="0" w:color="F2F2F2"/>
        <w:bottom w:val="single" w:sz="6" w:space="0" w:color="F2F2F2"/>
        <w:right w:val="single" w:sz="6" w:space="0" w:color="F2F2F2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on">
    <w:name w:val="on"/>
    <w:basedOn w:val="a"/>
    <w:rsid w:val="00FB23FD"/>
    <w:pPr>
      <w:widowControl/>
      <w:pBdr>
        <w:top w:val="single" w:sz="6" w:space="0" w:color="FFFFFF"/>
        <w:left w:val="single" w:sz="6" w:space="0" w:color="FFFFFF"/>
        <w:bottom w:val="single" w:sz="6" w:space="0" w:color="AFAFAF"/>
        <w:right w:val="single" w:sz="6" w:space="0" w:color="AFAFAF"/>
      </w:pBdr>
      <w:shd w:val="clear" w:color="auto" w:fill="F9F9F9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down">
    <w:name w:val="down"/>
    <w:basedOn w:val="a"/>
    <w:rsid w:val="00FB23FD"/>
    <w:pPr>
      <w:widowControl/>
      <w:pBdr>
        <w:top w:val="single" w:sz="6" w:space="0" w:color="AFAFAF"/>
        <w:left w:val="single" w:sz="6" w:space="0" w:color="AFAFAF"/>
        <w:bottom w:val="single" w:sz="6" w:space="0" w:color="FFFFFF"/>
        <w:right w:val="single" w:sz="6" w:space="0" w:color="FFFFFF"/>
      </w:pBdr>
      <w:shd w:val="clear" w:color="auto" w:fill="E2E2E2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tbase">
    <w:name w:val="tbase"/>
    <w:basedOn w:val="a"/>
    <w:rsid w:val="00FB23FD"/>
    <w:pPr>
      <w:widowControl/>
      <w:shd w:val="clear" w:color="auto" w:fill="838C92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n">
    <w:name w:val="ton"/>
    <w:basedOn w:val="a"/>
    <w:rsid w:val="00FB23FD"/>
    <w:pPr>
      <w:widowControl/>
      <w:shd w:val="clear" w:color="auto" w:fill="009EAD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own">
    <w:name w:val="tdown"/>
    <w:basedOn w:val="a"/>
    <w:rsid w:val="00FB23FD"/>
    <w:pPr>
      <w:widowControl/>
      <w:shd w:val="clear" w:color="auto" w:fill="838C92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ttach">
    <w:name w:val="attach"/>
    <w:basedOn w:val="a"/>
    <w:rsid w:val="00FB23F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8"/>
      <w:szCs w:val="18"/>
    </w:rPr>
  </w:style>
  <w:style w:type="paragraph" w:customStyle="1" w:styleId="titlefield">
    <w:name w:val="title_field"/>
    <w:basedOn w:val="a"/>
    <w:rsid w:val="00FB23FD"/>
    <w:pPr>
      <w:widowControl/>
      <w:shd w:val="clear" w:color="auto" w:fill="E1E1E1"/>
      <w:wordWrap/>
      <w:autoSpaceDE/>
      <w:autoSpaceDN/>
      <w:spacing w:before="100" w:beforeAutospacing="1" w:after="100" w:afterAutospacing="1"/>
      <w:jc w:val="center"/>
    </w:pPr>
    <w:rPr>
      <w:rFonts w:ascii="Arial" w:eastAsia="굴림" w:hAnsi="Arial" w:cs="Arial"/>
      <w:b/>
      <w:bCs/>
      <w:color w:val="000000"/>
      <w:kern w:val="0"/>
      <w:szCs w:val="20"/>
    </w:rPr>
  </w:style>
  <w:style w:type="paragraph" w:customStyle="1" w:styleId="titlefield1">
    <w:name w:val="title_field1"/>
    <w:basedOn w:val="a"/>
    <w:rsid w:val="00FB23FD"/>
    <w:pPr>
      <w:widowControl/>
      <w:shd w:val="clear" w:color="auto" w:fill="E1E1E1"/>
      <w:wordWrap/>
      <w:autoSpaceDE/>
      <w:autoSpaceDN/>
      <w:spacing w:before="100" w:beforeAutospacing="1" w:after="100" w:afterAutospacing="1"/>
      <w:jc w:val="center"/>
    </w:pPr>
    <w:rPr>
      <w:rFonts w:ascii="Arial" w:eastAsia="굴림" w:hAnsi="Arial" w:cs="Arial"/>
      <w:b/>
      <w:bCs/>
      <w:color w:val="000000"/>
      <w:kern w:val="0"/>
      <w:szCs w:val="20"/>
    </w:rPr>
  </w:style>
  <w:style w:type="paragraph" w:customStyle="1" w:styleId="boxfield">
    <w:name w:val="box_field"/>
    <w:basedOn w:val="a"/>
    <w:rsid w:val="00FB23FD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boxnone">
    <w:name w:val="box_none"/>
    <w:basedOn w:val="a"/>
    <w:rsid w:val="00FB23FD"/>
    <w:pPr>
      <w:widowControl/>
      <w:shd w:val="clear" w:color="auto" w:fill="FFFFFF"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inputbutton">
    <w:name w:val="inputbutton"/>
    <w:basedOn w:val="a"/>
    <w:rsid w:val="00FB23FD"/>
    <w:pPr>
      <w:widowControl/>
      <w:shd w:val="clear" w:color="auto" w:fill="E0E0E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kern w:val="0"/>
      <w:szCs w:val="20"/>
    </w:rPr>
  </w:style>
  <w:style w:type="paragraph" w:customStyle="1" w:styleId="basesrm">
    <w:name w:val="base_srm"/>
    <w:basedOn w:val="a"/>
    <w:rsid w:val="00FB23FD"/>
    <w:pPr>
      <w:widowControl/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onsrm">
    <w:name w:val="on_srm"/>
    <w:basedOn w:val="a"/>
    <w:rsid w:val="00FB23FD"/>
    <w:pPr>
      <w:widowControl/>
      <w:pBdr>
        <w:top w:val="single" w:sz="6" w:space="0" w:color="F6F6F1"/>
        <w:left w:val="single" w:sz="6" w:space="0" w:color="F6F6F1"/>
        <w:bottom w:val="single" w:sz="6" w:space="0" w:color="F6F6F1"/>
        <w:right w:val="single" w:sz="6" w:space="0" w:color="F6F6F1"/>
      </w:pBdr>
      <w:shd w:val="clear" w:color="auto" w:fill="F5F5F0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downsrm">
    <w:name w:val="down_srm"/>
    <w:basedOn w:val="a"/>
    <w:rsid w:val="00FB23FD"/>
    <w:pPr>
      <w:widowControl/>
      <w:pBdr>
        <w:top w:val="single" w:sz="6" w:space="0" w:color="9D9D92"/>
        <w:left w:val="single" w:sz="6" w:space="0" w:color="9D9D92"/>
        <w:bottom w:val="single" w:sz="6" w:space="0" w:color="9D9D92"/>
        <w:right w:val="single" w:sz="6" w:space="0" w:color="9D9D92"/>
      </w:pBdr>
      <w:shd w:val="clear" w:color="auto" w:fill="E1DFD7"/>
      <w:wordWrap/>
      <w:autoSpaceDE/>
      <w:autoSpaceDN/>
      <w:spacing w:before="100" w:beforeAutospacing="1" w:after="100" w:afterAutospacing="1"/>
      <w:jc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filter-50">
    <w:name w:val="filter-50"/>
    <w:basedOn w:val="a0"/>
    <w:rsid w:val="00FB23FD"/>
  </w:style>
  <w:style w:type="paragraph" w:customStyle="1" w:styleId="txt">
    <w:name w:val="txt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0">
    <w:name w:val="ps0"/>
    <w:basedOn w:val="a"/>
    <w:rsid w:val="00FB23FD"/>
    <w:pPr>
      <w:widowControl/>
      <w:wordWrap/>
      <w:autoSpaceDE/>
      <w:autoSpaceDN/>
      <w:spacing w:line="408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">
    <w:name w:val="ps1"/>
    <w:basedOn w:val="a"/>
    <w:rsid w:val="00FB23FD"/>
    <w:pPr>
      <w:widowControl/>
      <w:wordWrap/>
      <w:autoSpaceDE/>
      <w:autoSpaceDN/>
      <w:spacing w:line="432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">
    <w:name w:val="ps2"/>
    <w:basedOn w:val="a"/>
    <w:rsid w:val="00FB23FD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">
    <w:name w:val="ps3"/>
    <w:basedOn w:val="a"/>
    <w:rsid w:val="00FB23FD"/>
    <w:pPr>
      <w:widowControl/>
      <w:wordWrap/>
      <w:autoSpaceDE/>
      <w:autoSpaceDN/>
      <w:spacing w:line="432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4">
    <w:name w:val="ps4"/>
    <w:basedOn w:val="a"/>
    <w:rsid w:val="00FB23FD"/>
    <w:pPr>
      <w:widowControl/>
      <w:wordWrap/>
      <w:autoSpaceDE/>
      <w:autoSpaceDN/>
      <w:spacing w:line="384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5">
    <w:name w:val="ps5"/>
    <w:basedOn w:val="a"/>
    <w:rsid w:val="00FB23FD"/>
    <w:pPr>
      <w:widowControl/>
      <w:wordWrap/>
      <w:autoSpaceDE/>
      <w:autoSpaceDN/>
    </w:pPr>
    <w:rPr>
      <w:rFonts w:ascii="굴림" w:eastAsia="굴림" w:hAnsi="굴림" w:cs="굴림"/>
      <w:kern w:val="0"/>
      <w:sz w:val="24"/>
      <w:szCs w:val="24"/>
    </w:rPr>
  </w:style>
  <w:style w:type="paragraph" w:customStyle="1" w:styleId="ps6">
    <w:name w:val="ps6"/>
    <w:basedOn w:val="a"/>
    <w:rsid w:val="00FB23FD"/>
    <w:pPr>
      <w:widowControl/>
      <w:wordWrap/>
      <w:autoSpaceDE/>
      <w:autoSpaceDN/>
      <w:spacing w:line="432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7">
    <w:name w:val="ps7"/>
    <w:basedOn w:val="a"/>
    <w:rsid w:val="00FB23FD"/>
    <w:pPr>
      <w:widowControl/>
      <w:wordWrap/>
      <w:autoSpaceDE/>
      <w:autoSpaceDN/>
      <w:spacing w:line="432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8">
    <w:name w:val="ps8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9">
    <w:name w:val="ps9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0">
    <w:name w:val="ps10"/>
    <w:basedOn w:val="a"/>
    <w:rsid w:val="00FB23FD"/>
    <w:pPr>
      <w:widowControl/>
      <w:wordWrap/>
      <w:autoSpaceDE/>
      <w:autoSpaceDN/>
      <w:spacing w:line="36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1">
    <w:name w:val="ps11"/>
    <w:basedOn w:val="a"/>
    <w:rsid w:val="00FB23FD"/>
    <w:pPr>
      <w:widowControl/>
      <w:wordWrap/>
      <w:autoSpaceDE/>
      <w:autoSpaceDN/>
      <w:spacing w:line="60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2">
    <w:name w:val="ps12"/>
    <w:basedOn w:val="a"/>
    <w:rsid w:val="00FB23FD"/>
    <w:pPr>
      <w:widowControl/>
      <w:wordWrap/>
      <w:autoSpaceDE/>
      <w:autoSpaceDN/>
      <w:spacing w:line="60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3">
    <w:name w:val="ps13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4">
    <w:name w:val="ps14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5">
    <w:name w:val="ps15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6">
    <w:name w:val="ps16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7">
    <w:name w:val="ps17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8">
    <w:name w:val="ps18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19">
    <w:name w:val="ps19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0">
    <w:name w:val="ps20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1">
    <w:name w:val="ps21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2">
    <w:name w:val="ps22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3">
    <w:name w:val="ps23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4">
    <w:name w:val="ps24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5">
    <w:name w:val="ps25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6">
    <w:name w:val="ps26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7">
    <w:name w:val="ps27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8">
    <w:name w:val="ps28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29">
    <w:name w:val="ps29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0">
    <w:name w:val="ps30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1">
    <w:name w:val="ps31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2">
    <w:name w:val="ps32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3">
    <w:name w:val="ps33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4">
    <w:name w:val="ps34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ps35">
    <w:name w:val="ps35"/>
    <w:basedOn w:val="a"/>
    <w:rsid w:val="00FB23FD"/>
    <w:pPr>
      <w:widowControl/>
      <w:wordWrap/>
      <w:autoSpaceDE/>
      <w:autoSpaceDN/>
      <w:spacing w:line="48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cs0">
    <w:name w:val="cs0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 w:val="32"/>
      <w:szCs w:val="32"/>
    </w:rPr>
  </w:style>
  <w:style w:type="paragraph" w:customStyle="1" w:styleId="cs1">
    <w:name w:val="cs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Cs w:val="20"/>
    </w:rPr>
  </w:style>
  <w:style w:type="paragraph" w:customStyle="1" w:styleId="cs2">
    <w:name w:val="cs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 w:val="32"/>
      <w:szCs w:val="32"/>
    </w:rPr>
  </w:style>
  <w:style w:type="paragraph" w:customStyle="1" w:styleId="cs3">
    <w:name w:val="cs3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kern w:val="0"/>
      <w:szCs w:val="20"/>
    </w:rPr>
  </w:style>
  <w:style w:type="paragraph" w:customStyle="1" w:styleId="cs4">
    <w:name w:val="cs4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ansserif" w:eastAsia="굴림" w:hAnsi="HWPsansserif" w:cs="굴림"/>
      <w:b/>
      <w:bCs/>
      <w:color w:val="000000"/>
      <w:spacing w:val="12"/>
      <w:kern w:val="0"/>
      <w:sz w:val="38"/>
      <w:szCs w:val="38"/>
    </w:rPr>
  </w:style>
  <w:style w:type="paragraph" w:customStyle="1" w:styleId="cs5">
    <w:name w:val="cs5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ansserif" w:eastAsia="굴림" w:hAnsi="HWPsansserif" w:cs="굴림"/>
      <w:b/>
      <w:bCs/>
      <w:color w:val="000000"/>
      <w:kern w:val="0"/>
      <w:sz w:val="32"/>
      <w:szCs w:val="32"/>
    </w:rPr>
  </w:style>
  <w:style w:type="paragraph" w:customStyle="1" w:styleId="cs6">
    <w:name w:val="cs6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kern w:val="0"/>
      <w:sz w:val="32"/>
      <w:szCs w:val="32"/>
    </w:rPr>
  </w:style>
  <w:style w:type="paragraph" w:customStyle="1" w:styleId="cs7">
    <w:name w:val="cs7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36"/>
      <w:kern w:val="0"/>
      <w:sz w:val="130"/>
      <w:szCs w:val="130"/>
    </w:rPr>
  </w:style>
  <w:style w:type="paragraph" w:customStyle="1" w:styleId="cs8">
    <w:name w:val="cs8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12"/>
      <w:kern w:val="0"/>
      <w:sz w:val="52"/>
      <w:szCs w:val="52"/>
    </w:rPr>
  </w:style>
  <w:style w:type="paragraph" w:customStyle="1" w:styleId="cs9">
    <w:name w:val="cs9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 w:val="32"/>
      <w:szCs w:val="32"/>
    </w:rPr>
  </w:style>
  <w:style w:type="paragraph" w:customStyle="1" w:styleId="cs10">
    <w:name w:val="cs10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24"/>
      <w:kern w:val="0"/>
      <w:sz w:val="72"/>
      <w:szCs w:val="72"/>
    </w:rPr>
  </w:style>
  <w:style w:type="paragraph" w:customStyle="1" w:styleId="cs11">
    <w:name w:val="cs1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0"/>
      <w:kern w:val="0"/>
      <w:sz w:val="32"/>
      <w:szCs w:val="32"/>
    </w:rPr>
  </w:style>
  <w:style w:type="paragraph" w:customStyle="1" w:styleId="cs12">
    <w:name w:val="cs1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2"/>
      <w:kern w:val="0"/>
      <w:sz w:val="32"/>
      <w:szCs w:val="32"/>
    </w:rPr>
  </w:style>
  <w:style w:type="paragraph" w:customStyle="1" w:styleId="cs13">
    <w:name w:val="cs13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kern w:val="0"/>
      <w:sz w:val="36"/>
      <w:szCs w:val="36"/>
    </w:rPr>
  </w:style>
  <w:style w:type="paragraph" w:customStyle="1" w:styleId="cs14">
    <w:name w:val="cs14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2"/>
      <w:kern w:val="0"/>
      <w:sz w:val="32"/>
      <w:szCs w:val="32"/>
    </w:rPr>
  </w:style>
  <w:style w:type="paragraph" w:customStyle="1" w:styleId="cs15">
    <w:name w:val="cs15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7"/>
      <w:kern w:val="0"/>
      <w:sz w:val="32"/>
      <w:szCs w:val="32"/>
    </w:rPr>
  </w:style>
  <w:style w:type="paragraph" w:customStyle="1" w:styleId="cs16">
    <w:name w:val="cs16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5"/>
      <w:kern w:val="0"/>
      <w:sz w:val="32"/>
      <w:szCs w:val="32"/>
    </w:rPr>
  </w:style>
  <w:style w:type="paragraph" w:customStyle="1" w:styleId="cs17">
    <w:name w:val="cs17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10"/>
      <w:kern w:val="0"/>
      <w:sz w:val="32"/>
      <w:szCs w:val="32"/>
    </w:rPr>
  </w:style>
  <w:style w:type="paragraph" w:customStyle="1" w:styleId="cs18">
    <w:name w:val="cs18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kern w:val="0"/>
      <w:sz w:val="32"/>
      <w:szCs w:val="32"/>
    </w:rPr>
  </w:style>
  <w:style w:type="paragraph" w:customStyle="1" w:styleId="cs19">
    <w:name w:val="cs19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kern w:val="0"/>
      <w:sz w:val="38"/>
      <w:szCs w:val="38"/>
    </w:rPr>
  </w:style>
  <w:style w:type="paragraph" w:customStyle="1" w:styleId="cs20">
    <w:name w:val="cs20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12"/>
      <w:kern w:val="0"/>
      <w:sz w:val="32"/>
      <w:szCs w:val="32"/>
    </w:rPr>
  </w:style>
  <w:style w:type="paragraph" w:customStyle="1" w:styleId="cs21">
    <w:name w:val="cs21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2"/>
      <w:kern w:val="0"/>
      <w:sz w:val="32"/>
      <w:szCs w:val="32"/>
    </w:rPr>
  </w:style>
  <w:style w:type="paragraph" w:customStyle="1" w:styleId="cs22">
    <w:name w:val="cs2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-26"/>
      <w:kern w:val="0"/>
      <w:sz w:val="36"/>
      <w:szCs w:val="36"/>
    </w:rPr>
  </w:style>
  <w:style w:type="paragraph" w:customStyle="1" w:styleId="cs23">
    <w:name w:val="cs23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7"/>
      <w:kern w:val="0"/>
      <w:sz w:val="32"/>
      <w:szCs w:val="32"/>
    </w:rPr>
  </w:style>
  <w:style w:type="paragraph" w:customStyle="1" w:styleId="cs24">
    <w:name w:val="cs24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4"/>
      <w:kern w:val="0"/>
      <w:sz w:val="32"/>
      <w:szCs w:val="32"/>
    </w:rPr>
  </w:style>
  <w:style w:type="paragraph" w:customStyle="1" w:styleId="cs25">
    <w:name w:val="cs25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-14"/>
      <w:kern w:val="0"/>
      <w:sz w:val="36"/>
      <w:szCs w:val="36"/>
    </w:rPr>
  </w:style>
  <w:style w:type="paragraph" w:customStyle="1" w:styleId="cs26">
    <w:name w:val="cs26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b/>
      <w:bCs/>
      <w:color w:val="000000"/>
      <w:spacing w:val="-10"/>
      <w:kern w:val="0"/>
      <w:sz w:val="36"/>
      <w:szCs w:val="36"/>
    </w:rPr>
  </w:style>
  <w:style w:type="paragraph" w:customStyle="1" w:styleId="cs27">
    <w:name w:val="cs27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7"/>
      <w:kern w:val="0"/>
      <w:sz w:val="32"/>
      <w:szCs w:val="32"/>
    </w:rPr>
  </w:style>
  <w:style w:type="paragraph" w:customStyle="1" w:styleId="cs28">
    <w:name w:val="cs28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5"/>
      <w:kern w:val="0"/>
      <w:sz w:val="32"/>
      <w:szCs w:val="32"/>
    </w:rPr>
  </w:style>
  <w:style w:type="paragraph" w:customStyle="1" w:styleId="cs29">
    <w:name w:val="cs29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HWPserif" w:eastAsia="굴림" w:hAnsi="HWPserif" w:cs="굴림"/>
      <w:color w:val="000000"/>
      <w:spacing w:val="-10"/>
      <w:kern w:val="0"/>
      <w:sz w:val="32"/>
      <w:szCs w:val="32"/>
    </w:rPr>
  </w:style>
  <w:style w:type="character" w:customStyle="1" w:styleId="Char2">
    <w:name w:val="목록 단락 Char"/>
    <w:basedOn w:val="a0"/>
    <w:link w:val="a7"/>
    <w:uiPriority w:val="34"/>
    <w:rsid w:val="00FB23FD"/>
  </w:style>
  <w:style w:type="character" w:customStyle="1" w:styleId="stup1">
    <w:name w:val="st_up1"/>
    <w:basedOn w:val="a0"/>
    <w:rsid w:val="00FB23FD"/>
    <w:rPr>
      <w:color w:val="FF0048"/>
    </w:rPr>
  </w:style>
  <w:style w:type="character" w:customStyle="1" w:styleId="stvu1">
    <w:name w:val="st_vu1"/>
    <w:basedOn w:val="a0"/>
    <w:rsid w:val="00FB23FD"/>
  </w:style>
  <w:style w:type="character" w:customStyle="1" w:styleId="dftdsc3">
    <w:name w:val="dft_dsc3"/>
    <w:basedOn w:val="a0"/>
    <w:rsid w:val="00FB23FD"/>
    <w:rPr>
      <w:color w:val="000000"/>
    </w:rPr>
  </w:style>
  <w:style w:type="character" w:customStyle="1" w:styleId="speachsource">
    <w:name w:val="_sp_each_source"/>
    <w:basedOn w:val="a0"/>
    <w:rsid w:val="00FB23FD"/>
  </w:style>
  <w:style w:type="paragraph" w:customStyle="1" w:styleId="toptitle1">
    <w:name w:val="toptitle1"/>
    <w:basedOn w:val="a"/>
    <w:rsid w:val="00FB23FD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color w:val="750000"/>
      <w:spacing w:val="-17"/>
      <w:kern w:val="0"/>
      <w:szCs w:val="20"/>
    </w:rPr>
  </w:style>
  <w:style w:type="paragraph" w:customStyle="1" w:styleId="arvdate1">
    <w:name w:val="arvdate1"/>
    <w:basedOn w:val="a"/>
    <w:rsid w:val="00FB23FD"/>
    <w:pPr>
      <w:widowControl/>
      <w:wordWrap/>
      <w:autoSpaceDE/>
      <w:autoSpaceDN/>
      <w:spacing w:line="184" w:lineRule="atLeast"/>
      <w:jc w:val="left"/>
    </w:pPr>
    <w:rPr>
      <w:rFonts w:ascii="돋움" w:eastAsia="돋움" w:hAnsi="돋움" w:cs="굴림"/>
      <w:color w:val="828282"/>
      <w:kern w:val="0"/>
      <w:sz w:val="18"/>
      <w:szCs w:val="18"/>
    </w:rPr>
  </w:style>
  <w:style w:type="character" w:customStyle="1" w:styleId="ct1">
    <w:name w:val="ct1"/>
    <w:basedOn w:val="a0"/>
    <w:rsid w:val="00FB23FD"/>
    <w:rPr>
      <w:color w:val="222222"/>
    </w:rPr>
  </w:style>
  <w:style w:type="character" w:customStyle="1" w:styleId="con1">
    <w:name w:val="con1"/>
    <w:basedOn w:val="a0"/>
    <w:rsid w:val="00FB23FD"/>
    <w:rPr>
      <w:vanish w:val="0"/>
      <w:webHidden w:val="0"/>
      <w:specVanish w:val="0"/>
    </w:rPr>
  </w:style>
  <w:style w:type="paragraph" w:customStyle="1" w:styleId="MS">
    <w:name w:val="MS바탕글"/>
    <w:basedOn w:val="a"/>
    <w:rsid w:val="00FB23FD"/>
    <w:pPr>
      <w:widowControl/>
      <w:wordWrap/>
      <w:autoSpaceDE/>
      <w:autoSpaceDN/>
      <w:snapToGrid w:val="0"/>
      <w:spacing w:after="400" w:line="273" w:lineRule="auto"/>
      <w:jc w:val="left"/>
    </w:pPr>
    <w:rPr>
      <w:rFonts w:ascii="맑은 고딕" w:eastAsia="맑은 고딕" w:hAnsi="맑은 고딕" w:cs="굴림"/>
      <w:color w:val="000000"/>
      <w:kern w:val="0"/>
      <w:sz w:val="22"/>
    </w:rPr>
  </w:style>
  <w:style w:type="paragraph" w:styleId="af3">
    <w:name w:val="Title"/>
    <w:basedOn w:val="a"/>
    <w:link w:val="Char6"/>
    <w:uiPriority w:val="10"/>
    <w:qFormat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6">
    <w:name w:val="제목 Char"/>
    <w:basedOn w:val="a0"/>
    <w:link w:val="af3"/>
    <w:uiPriority w:val="10"/>
    <w:rsid w:val="00FB23FD"/>
    <w:rPr>
      <w:rFonts w:ascii="굴림" w:eastAsia="굴림" w:hAnsi="굴림" w:cs="굴림"/>
      <w:kern w:val="0"/>
      <w:sz w:val="24"/>
      <w:szCs w:val="24"/>
    </w:rPr>
  </w:style>
  <w:style w:type="paragraph" w:styleId="HTML0">
    <w:name w:val="HTML Preformatted"/>
    <w:basedOn w:val="a"/>
    <w:link w:val="HTMLChar0"/>
    <w:uiPriority w:val="99"/>
    <w:semiHidden/>
    <w:unhideWhenUsed/>
    <w:rsid w:val="00FB23FD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167"/>
      <w:jc w:val="left"/>
    </w:pPr>
    <w:rPr>
      <w:rFonts w:ascii="Consolas" w:eastAsia="굴림체" w:hAnsi="Consolas" w:cs="Consolas"/>
      <w:color w:val="333333"/>
      <w:kern w:val="0"/>
      <w:sz w:val="22"/>
    </w:rPr>
  </w:style>
  <w:style w:type="character" w:customStyle="1" w:styleId="HTMLChar0">
    <w:name w:val="미리 서식이 지정된 HTML Char"/>
    <w:basedOn w:val="a0"/>
    <w:link w:val="HTML0"/>
    <w:uiPriority w:val="99"/>
    <w:semiHidden/>
    <w:rsid w:val="00FB23FD"/>
    <w:rPr>
      <w:rFonts w:ascii="Consolas" w:eastAsia="굴림체" w:hAnsi="Consolas" w:cs="Consolas"/>
      <w:color w:val="333333"/>
      <w:kern w:val="0"/>
      <w:sz w:val="22"/>
      <w:shd w:val="clear" w:color="auto" w:fill="F5F5F5"/>
    </w:rPr>
  </w:style>
  <w:style w:type="paragraph" w:customStyle="1" w:styleId="sub2">
    <w:name w:val="sub2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b/>
      <w:bCs/>
      <w:color w:val="888888"/>
      <w:spacing w:val="-17"/>
      <w:kern w:val="0"/>
      <w:sz w:val="23"/>
      <w:szCs w:val="23"/>
    </w:rPr>
  </w:style>
  <w:style w:type="paragraph" w:customStyle="1" w:styleId="photoalt1">
    <w:name w:val="photoalt1"/>
    <w:basedOn w:val="a"/>
    <w:rsid w:val="00FB23FD"/>
    <w:pPr>
      <w:widowControl/>
      <w:wordWrap/>
      <w:autoSpaceDE/>
      <w:autoSpaceDN/>
      <w:spacing w:before="100" w:beforeAutospacing="1" w:line="285" w:lineRule="atLeast"/>
      <w:jc w:val="left"/>
    </w:pPr>
    <w:rPr>
      <w:rFonts w:ascii="굴림" w:eastAsia="굴림" w:hAnsi="굴림" w:cs="굴림"/>
      <w:color w:val="306F7F"/>
      <w:kern w:val="0"/>
      <w:szCs w:val="20"/>
    </w:rPr>
  </w:style>
  <w:style w:type="character" w:customStyle="1" w:styleId="txt31">
    <w:name w:val="txt31"/>
    <w:basedOn w:val="a0"/>
    <w:rsid w:val="00FB23FD"/>
    <w:rPr>
      <w:color w:val="0000FF"/>
    </w:rPr>
  </w:style>
  <w:style w:type="paragraph" w:customStyle="1" w:styleId="editor1">
    <w:name w:val="editor1"/>
    <w:basedOn w:val="a"/>
    <w:rsid w:val="00FB23FD"/>
    <w:pPr>
      <w:widowControl/>
      <w:wordWrap/>
      <w:autoSpaceDE/>
      <w:autoSpaceDN/>
      <w:spacing w:after="335" w:line="419" w:lineRule="atLeast"/>
      <w:jc w:val="left"/>
    </w:pPr>
    <w:rPr>
      <w:rFonts w:ascii="Arial" w:eastAsia="굴림" w:hAnsi="Arial" w:cs="Arial"/>
      <w:color w:val="A6764E"/>
      <w:kern w:val="0"/>
      <w:szCs w:val="20"/>
    </w:rPr>
  </w:style>
  <w:style w:type="paragraph" w:customStyle="1" w:styleId="contenttext">
    <w:name w:val="content_text"/>
    <w:basedOn w:val="a"/>
    <w:rsid w:val="00FB23FD"/>
    <w:pPr>
      <w:widowControl/>
      <w:wordWrap/>
      <w:autoSpaceDE/>
      <w:autoSpaceDN/>
      <w:spacing w:before="100" w:beforeAutospacing="1" w:after="3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me">
    <w:name w:val="name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it">
    <w:name w:val="stit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제목제목"/>
    <w:basedOn w:val="a"/>
    <w:rsid w:val="00FB23FD"/>
    <w:pPr>
      <w:widowControl/>
      <w:wordWrap/>
      <w:autoSpaceDE/>
      <w:autoSpaceDN/>
      <w:snapToGrid w:val="0"/>
      <w:spacing w:line="384" w:lineRule="auto"/>
      <w:jc w:val="left"/>
    </w:pPr>
    <w:rPr>
      <w:rFonts w:ascii="휴먼명조" w:eastAsia="휴먼명조" w:hAnsi="휴먼명조" w:cs="굴림"/>
      <w:b/>
      <w:bCs/>
      <w:color w:val="000000"/>
      <w:kern w:val="0"/>
      <w:sz w:val="32"/>
      <w:szCs w:val="32"/>
    </w:rPr>
  </w:style>
  <w:style w:type="paragraph" w:customStyle="1" w:styleId="copyright2">
    <w:name w:val="copyright2"/>
    <w:basedOn w:val="a"/>
    <w:rsid w:val="00FB23FD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color w:val="222222"/>
      <w:kern w:val="0"/>
      <w:sz w:val="24"/>
      <w:szCs w:val="24"/>
    </w:rPr>
  </w:style>
  <w:style w:type="paragraph" w:customStyle="1" w:styleId="105">
    <w:name w:val="본문(휴먼명조10.5)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area012">
    <w:name w:val="btn_area012"/>
    <w:basedOn w:val="a"/>
    <w:rsid w:val="00FB23FD"/>
    <w:pPr>
      <w:widowControl/>
      <w:wordWrap/>
      <w:autoSpaceDE/>
      <w:autoSpaceDN/>
      <w:spacing w:before="84" w:after="100" w:afterAutospacing="1" w:line="444" w:lineRule="atLeast"/>
      <w:jc w:val="left"/>
    </w:pPr>
    <w:rPr>
      <w:rFonts w:ascii="굴림" w:eastAsia="굴림" w:hAnsi="굴림" w:cs="굴림"/>
      <w:color w:val="000A19"/>
      <w:kern w:val="0"/>
      <w:sz w:val="27"/>
      <w:szCs w:val="27"/>
    </w:rPr>
  </w:style>
  <w:style w:type="paragraph" w:customStyle="1" w:styleId="setextarea1">
    <w:name w:val="se_textarea1"/>
    <w:basedOn w:val="a"/>
    <w:rsid w:val="00FB23FD"/>
    <w:pPr>
      <w:widowControl/>
      <w:autoSpaceDE/>
      <w:autoSpaceDN/>
      <w:spacing w:before="100" w:beforeAutospacing="1" w:after="100" w:afterAutospacing="1"/>
      <w:jc w:val="left"/>
    </w:pPr>
    <w:rPr>
      <w:rFonts w:ascii="inherit!important" w:eastAsia="굴림" w:hAnsi="inherit!important" w:cs="굴림"/>
      <w:kern w:val="0"/>
      <w:sz w:val="24"/>
      <w:szCs w:val="24"/>
    </w:rPr>
  </w:style>
  <w:style w:type="paragraph" w:customStyle="1" w:styleId="answercontents">
    <w:name w:val="answer_contents"/>
    <w:basedOn w:val="a"/>
    <w:rsid w:val="00FB23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p11">
    <w:name w:val="jp11"/>
    <w:basedOn w:val="a0"/>
    <w:rsid w:val="00FB23FD"/>
    <w:rPr>
      <w:spacing w:val="17"/>
      <w:sz w:val="27"/>
      <w:szCs w:val="27"/>
    </w:rPr>
  </w:style>
  <w:style w:type="character" w:customStyle="1" w:styleId="langtype6">
    <w:name w:val="lang_type6"/>
    <w:basedOn w:val="a0"/>
    <w:rsid w:val="00FB23FD"/>
  </w:style>
  <w:style w:type="character" w:customStyle="1" w:styleId="jp12">
    <w:name w:val="jp12"/>
    <w:basedOn w:val="a0"/>
    <w:rsid w:val="00FB23FD"/>
    <w:rPr>
      <w:spacing w:val="17"/>
      <w:sz w:val="23"/>
      <w:szCs w:val="23"/>
    </w:rPr>
  </w:style>
  <w:style w:type="character" w:customStyle="1" w:styleId="txtother2">
    <w:name w:val="txt_other2"/>
    <w:basedOn w:val="a0"/>
    <w:rsid w:val="00FB23FD"/>
  </w:style>
  <w:style w:type="character" w:customStyle="1" w:styleId="dicnum4">
    <w:name w:val="dic_num4"/>
    <w:basedOn w:val="a0"/>
    <w:rsid w:val="00FB23FD"/>
  </w:style>
  <w:style w:type="character" w:customStyle="1" w:styleId="announcementsposttimestamp1">
    <w:name w:val="announcementsposttimestamp1"/>
    <w:basedOn w:val="a0"/>
    <w:rsid w:val="00FB23FD"/>
    <w:rPr>
      <w:color w:val="666666"/>
      <w:sz w:val="20"/>
      <w:szCs w:val="20"/>
    </w:rPr>
  </w:style>
  <w:style w:type="character" w:customStyle="1" w:styleId="wordclass22">
    <w:name w:val="word_class22"/>
    <w:basedOn w:val="a0"/>
    <w:rsid w:val="00FB23FD"/>
    <w:rPr>
      <w:color w:val="000000"/>
      <w:sz w:val="20"/>
      <w:szCs w:val="20"/>
    </w:rPr>
  </w:style>
  <w:style w:type="character" w:customStyle="1" w:styleId="pcol14">
    <w:name w:val="pcol14"/>
    <w:basedOn w:val="a0"/>
    <w:rsid w:val="00FB23FD"/>
    <w:rPr>
      <w:rFonts w:ascii="돋움" w:eastAsia="돋움" w:hAnsi="돋움" w:hint="eastAsia"/>
      <w:b/>
      <w:bCs/>
      <w:vanish w:val="0"/>
      <w:webHidden w:val="0"/>
      <w:color w:val="000000"/>
      <w:spacing w:val="-17"/>
      <w:sz w:val="27"/>
      <w:szCs w:val="27"/>
      <w:specVanish w:val="0"/>
    </w:rPr>
  </w:style>
  <w:style w:type="character" w:customStyle="1" w:styleId="highlight5">
    <w:name w:val="highlight5"/>
    <w:basedOn w:val="a0"/>
    <w:rsid w:val="00FB23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GS칼텍스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c14354</dc:creator>
  <cp:lastModifiedBy>c15808</cp:lastModifiedBy>
  <cp:revision>2</cp:revision>
  <dcterms:created xsi:type="dcterms:W3CDTF">2016-09-22T05:25:00Z</dcterms:created>
  <dcterms:modified xsi:type="dcterms:W3CDTF">2016-09-22T05:25:00Z</dcterms:modified>
</cp:coreProperties>
</file>